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5C3B1D">
        <w:rPr>
          <w:rFonts w:eastAsia="宋体"/>
          <w:lang w:eastAsia="zh-CN"/>
        </w:rPr>
        <w:t xml:space="preserve">5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0C44F1" w:rsidRPr="000C44F1">
        <w:t>R4-2219570</w:t>
      </w:r>
    </w:p>
    <w:p w:rsidR="00675C27" w:rsidRPr="00444A16" w:rsidRDefault="005C3B1D" w:rsidP="00F71A33">
      <w:pPr>
        <w:pStyle w:val="aff2"/>
        <w:rPr>
          <w:rFonts w:eastAsia="宋体"/>
          <w:lang w:eastAsia="zh-CN"/>
        </w:rPr>
      </w:pPr>
      <w:r w:rsidRPr="005C3B1D">
        <w:rPr>
          <w:rFonts w:eastAsia="宋体"/>
          <w:lang w:eastAsia="zh-CN"/>
        </w:rPr>
        <w:t>Toulouse, 14th-18th, Nov, 2022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208C4" w:rsidRPr="00D208C4">
        <w:rPr>
          <w:rFonts w:ascii="Arial" w:hAnsi="Arial" w:cs="Arial"/>
          <w:sz w:val="22"/>
        </w:rPr>
        <w:t xml:space="preserve">on </w:t>
      </w:r>
      <w:proofErr w:type="spellStart"/>
      <w:r w:rsidR="00D208C4" w:rsidRPr="00D208C4">
        <w:rPr>
          <w:rFonts w:ascii="Arial" w:hAnsi="Arial" w:cs="Arial"/>
          <w:sz w:val="22"/>
        </w:rPr>
        <w:t>ModifiedMPR</w:t>
      </w:r>
      <w:proofErr w:type="spellEnd"/>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C3B1D">
        <w:rPr>
          <w:rFonts w:ascii="Arial" w:hAnsi="Arial" w:cs="Arial"/>
          <w:sz w:val="22"/>
        </w:rPr>
        <w:t>10.3.2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D52829" w:rsidRPr="00D52829" w:rsidRDefault="00291E09" w:rsidP="00DE327A">
      <w:r w:rsidRPr="00C926A1">
        <w:rPr>
          <w:lang w:eastAsia="ja-JP"/>
        </w:rPr>
        <w:t xml:space="preserve">Reply LS on </w:t>
      </w:r>
      <w:proofErr w:type="spellStart"/>
      <w:r w:rsidRPr="00C926A1">
        <w:rPr>
          <w:lang w:eastAsia="ja-JP"/>
        </w:rPr>
        <w:t>ModifiedMPR</w:t>
      </w:r>
      <w:proofErr w:type="spellEnd"/>
      <w:r w:rsidRPr="00C926A1">
        <w:rPr>
          <w:lang w:eastAsia="ja-JP"/>
        </w:rPr>
        <w:t>-Behaviour clarification for different power classes</w:t>
      </w:r>
      <w:r>
        <w:rPr>
          <w:lang w:eastAsia="ja-JP"/>
        </w:rPr>
        <w:t xml:space="preserve"> was </w:t>
      </w:r>
      <w:r w:rsidR="00DE327A">
        <w:rPr>
          <w:lang w:eastAsia="ja-JP"/>
        </w:rPr>
        <w:t>further discussed in last meeting, but no consensus reached yet</w:t>
      </w:r>
      <w:r w:rsidR="008F6819">
        <w:rPr>
          <w:lang w:eastAsia="ja-JP"/>
        </w:rPr>
        <w:t xml:space="preserve"> [1]</w:t>
      </w:r>
      <w:r w:rsidR="00DE327A">
        <w:rPr>
          <w:lang w:eastAsia="ja-JP"/>
        </w:rPr>
        <w:t>.</w:t>
      </w:r>
    </w:p>
    <w:p w:rsidR="009A089A" w:rsidRDefault="00B9629D" w:rsidP="009A089A">
      <w:r>
        <w:rPr>
          <w:lang w:val="x-none"/>
        </w:rPr>
        <w:t xml:space="preserve">This contribution provides </w:t>
      </w:r>
      <w:r w:rsidR="00DE327A">
        <w:rPr>
          <w:lang w:val="x-none"/>
        </w:rPr>
        <w:t>our further consideration for the issue</w:t>
      </w:r>
      <w:r>
        <w:rPr>
          <w:lang w:val="x-none"/>
        </w:rPr>
        <w:t>.</w:t>
      </w:r>
    </w:p>
    <w:p w:rsidR="00062E8E" w:rsidRDefault="00062E8E" w:rsidP="00F23E96">
      <w:pPr>
        <w:pStyle w:val="1"/>
        <w:spacing w:after="240"/>
        <w:rPr>
          <w:rFonts w:eastAsia="宋体"/>
          <w:lang w:eastAsia="zh-CN"/>
        </w:rPr>
      </w:pPr>
      <w:r>
        <w:rPr>
          <w:rFonts w:eastAsia="宋体" w:hint="eastAsia"/>
          <w:lang w:eastAsia="zh-CN"/>
        </w:rPr>
        <w:t>Discussion</w:t>
      </w:r>
    </w:p>
    <w:p w:rsidR="005369EE" w:rsidRDefault="004E3D9F" w:rsidP="005369EE">
      <w:pPr>
        <w:rPr>
          <w:lang w:val="en-US"/>
        </w:rPr>
      </w:pPr>
      <w:r>
        <w:rPr>
          <w:rFonts w:hint="eastAsia"/>
          <w:lang w:val="en-US"/>
        </w:rPr>
        <w:t>T</w:t>
      </w:r>
      <w:r>
        <w:rPr>
          <w:lang w:val="en-US"/>
        </w:rPr>
        <w:t xml:space="preserve">he main </w:t>
      </w:r>
      <w:r w:rsidR="00287BAF">
        <w:rPr>
          <w:lang w:val="en-US"/>
        </w:rPr>
        <w:t>controversial</w:t>
      </w:r>
      <w:r>
        <w:rPr>
          <w:lang w:val="en-US"/>
        </w:rPr>
        <w:t xml:space="preserve"> </w:t>
      </w:r>
      <w:r w:rsidR="00287BAF">
        <w:rPr>
          <w:lang w:val="en-US"/>
        </w:rPr>
        <w:t xml:space="preserve">point of question c) </w:t>
      </w:r>
      <w:r w:rsidR="008F6819">
        <w:rPr>
          <w:lang w:val="en-US"/>
        </w:rPr>
        <w:t xml:space="preserve">in the LS from RAN5 </w:t>
      </w:r>
      <w:r w:rsidR="00287BAF">
        <w:rPr>
          <w:lang w:val="en-US"/>
        </w:rPr>
        <w:t xml:space="preserve">is whether the modified MPR is mandatory from the release when it is introduced. Most companies think it should be optional, and only mandate the modified MPR requirement from the next release. And there was a draft CR proposed in </w:t>
      </w:r>
      <w:r w:rsidR="008F6819">
        <w:rPr>
          <w:lang w:val="en-US"/>
        </w:rPr>
        <w:t>RAN4#104e</w:t>
      </w:r>
      <w:r w:rsidR="00287BAF">
        <w:rPr>
          <w:lang w:val="en-US"/>
        </w:rPr>
        <w:t xml:space="preserve"> to make the corresponding changes with this understanding [2]. </w:t>
      </w:r>
    </w:p>
    <w:p w:rsidR="00E91F58" w:rsidRDefault="00227B03" w:rsidP="005369EE">
      <w:pPr>
        <w:rPr>
          <w:lang w:val="en-US"/>
        </w:rPr>
      </w:pPr>
      <w:r>
        <w:rPr>
          <w:rFonts w:hint="eastAsia"/>
          <w:lang w:val="en-US"/>
        </w:rPr>
        <w:t>M</w:t>
      </w:r>
      <w:r>
        <w:rPr>
          <w:lang w:val="en-US"/>
        </w:rPr>
        <w:t>odified MPR was introduced from LTE</w:t>
      </w:r>
      <w:r w:rsidR="003D597E">
        <w:rPr>
          <w:lang w:val="en-US"/>
        </w:rPr>
        <w:t xml:space="preserve"> era</w:t>
      </w:r>
      <w:r>
        <w:rPr>
          <w:lang w:val="en-US"/>
        </w:rPr>
        <w:t xml:space="preserve">, and there are many NR FR1 bands also have this feature specified. </w:t>
      </w:r>
      <w:r w:rsidR="00E91F58">
        <w:rPr>
          <w:lang w:val="en-US"/>
        </w:rPr>
        <w:t xml:space="preserve">It is a long debating for LTE whether the feature should be mandatory or optional for the open release. However, there is no clear agreement in the end. Same debating now occurred for NR as well. We can only consider how to make the interpretation based on the existing specification. </w:t>
      </w:r>
    </w:p>
    <w:p w:rsidR="00227B03" w:rsidRDefault="003D597E" w:rsidP="005369EE">
      <w:pPr>
        <w:rPr>
          <w:lang w:val="en-US"/>
        </w:rPr>
      </w:pPr>
      <w:r>
        <w:rPr>
          <w:lang w:val="en-US"/>
        </w:rPr>
        <w:t xml:space="preserve">Mandatory or optional of the modified requirement should be the same for both FR2 and FR1. Table 1 lists the specified behavior for NR FR1 bands. As a comparison, the last added column gives the corresponding descriptions for the release when the modified MPR for the specific band introduced and the next release. </w:t>
      </w:r>
    </w:p>
    <w:p w:rsidR="005369EE" w:rsidRPr="005E4CA5" w:rsidRDefault="005E4CA5" w:rsidP="005E4CA5">
      <w:pPr>
        <w:jc w:val="center"/>
        <w:rPr>
          <w:rFonts w:ascii="Arial" w:hAnsi="Arial" w:cs="Arial"/>
          <w:b/>
          <w:lang w:val="en-US" w:eastAsia="en-US"/>
        </w:rPr>
      </w:pPr>
      <w:r w:rsidRPr="005E4CA5">
        <w:rPr>
          <w:rFonts w:ascii="Arial" w:hAnsi="Arial" w:cs="Arial"/>
          <w:b/>
        </w:rPr>
        <w:t xml:space="preserve">Table 1: Definitions of the bits in the field </w:t>
      </w:r>
      <w:proofErr w:type="spellStart"/>
      <w:r w:rsidRPr="005E4CA5">
        <w:rPr>
          <w:rFonts w:ascii="Arial" w:hAnsi="Arial" w:cs="Arial"/>
          <w:b/>
          <w:i/>
        </w:rPr>
        <w:t>modifiedMPR-Behavior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4"/>
        <w:gridCol w:w="1123"/>
        <w:gridCol w:w="3500"/>
        <w:gridCol w:w="1947"/>
        <w:gridCol w:w="1947"/>
      </w:tblGrid>
      <w:tr w:rsidR="00BE03C8" w:rsidRPr="00BE03C8" w:rsidTr="00E12F5F">
        <w:tc>
          <w:tcPr>
            <w:tcW w:w="578" w:type="pct"/>
            <w:tcBorders>
              <w:bottom w:val="single" w:sz="4" w:space="0" w:color="auto"/>
            </w:tcBorders>
          </w:tcPr>
          <w:p w:rsidR="00BE03C8" w:rsidRPr="00BE03C8" w:rsidRDefault="00BE03C8" w:rsidP="00782276">
            <w:pPr>
              <w:pStyle w:val="TAH"/>
              <w:rPr>
                <w:rFonts w:cs="Arial"/>
                <w:sz w:val="16"/>
              </w:rPr>
            </w:pPr>
            <w:r w:rsidRPr="00BE03C8">
              <w:rPr>
                <w:rFonts w:cs="Arial"/>
                <w:sz w:val="16"/>
              </w:rPr>
              <w:lastRenderedPageBreak/>
              <w:t>NR Band</w:t>
            </w:r>
          </w:p>
        </w:tc>
        <w:tc>
          <w:tcPr>
            <w:tcW w:w="583" w:type="pct"/>
          </w:tcPr>
          <w:p w:rsidR="00BE03C8" w:rsidRPr="00BE03C8" w:rsidRDefault="00BE03C8" w:rsidP="00782276">
            <w:pPr>
              <w:pStyle w:val="TAH"/>
              <w:rPr>
                <w:rFonts w:cs="Arial"/>
                <w:i/>
                <w:sz w:val="16"/>
              </w:rPr>
            </w:pPr>
            <w:r w:rsidRPr="00BE03C8">
              <w:rPr>
                <w:rFonts w:cs="Arial"/>
                <w:sz w:val="16"/>
              </w:rPr>
              <w:t>Index of field</w:t>
            </w:r>
          </w:p>
          <w:p w:rsidR="00BE03C8" w:rsidRPr="00BE03C8" w:rsidRDefault="00BE03C8" w:rsidP="00782276">
            <w:pPr>
              <w:pStyle w:val="TAH"/>
              <w:rPr>
                <w:rFonts w:cs="Arial"/>
                <w:sz w:val="16"/>
              </w:rPr>
            </w:pPr>
            <w:r w:rsidRPr="00BE03C8">
              <w:rPr>
                <w:rFonts w:cs="Arial"/>
                <w:b w:val="0"/>
                <w:bCs/>
                <w:sz w:val="16"/>
              </w:rPr>
              <w:t>(bit number)</w:t>
            </w:r>
          </w:p>
        </w:tc>
        <w:tc>
          <w:tcPr>
            <w:tcW w:w="1817" w:type="pct"/>
          </w:tcPr>
          <w:p w:rsidR="00BE03C8" w:rsidRPr="00BE03C8" w:rsidRDefault="00BE03C8" w:rsidP="00782276">
            <w:pPr>
              <w:pStyle w:val="TAH"/>
              <w:rPr>
                <w:rFonts w:cs="Arial"/>
                <w:sz w:val="16"/>
              </w:rPr>
            </w:pPr>
            <w:r w:rsidRPr="00BE03C8">
              <w:rPr>
                <w:rFonts w:cs="Arial"/>
                <w:sz w:val="16"/>
              </w:rPr>
              <w:t>Definition</w:t>
            </w:r>
          </w:p>
          <w:p w:rsidR="00BE03C8" w:rsidRPr="00BE03C8" w:rsidRDefault="00BE03C8" w:rsidP="00782276">
            <w:pPr>
              <w:pStyle w:val="TAH"/>
              <w:rPr>
                <w:rFonts w:cs="Arial"/>
                <w:b w:val="0"/>
                <w:bCs/>
                <w:sz w:val="16"/>
              </w:rPr>
            </w:pPr>
            <w:r w:rsidRPr="00BE03C8">
              <w:rPr>
                <w:rFonts w:cs="Arial"/>
                <w:b w:val="0"/>
                <w:bCs/>
                <w:sz w:val="16"/>
              </w:rPr>
              <w:t>(description of the supported functionality if indicator set to one)</w:t>
            </w:r>
          </w:p>
        </w:tc>
        <w:tc>
          <w:tcPr>
            <w:tcW w:w="1011" w:type="pct"/>
          </w:tcPr>
          <w:p w:rsidR="00BE03C8" w:rsidRPr="00BE03C8" w:rsidRDefault="00BE03C8" w:rsidP="00782276">
            <w:pPr>
              <w:pStyle w:val="TAH"/>
              <w:rPr>
                <w:rFonts w:cs="Arial"/>
                <w:sz w:val="16"/>
              </w:rPr>
            </w:pPr>
            <w:r w:rsidRPr="00BE03C8">
              <w:rPr>
                <w:rFonts w:cs="Arial"/>
                <w:sz w:val="16"/>
              </w:rPr>
              <w:t>Notes</w:t>
            </w:r>
          </w:p>
        </w:tc>
        <w:tc>
          <w:tcPr>
            <w:tcW w:w="1011" w:type="pct"/>
            <w:shd w:val="clear" w:color="auto" w:fill="F2F2F2" w:themeFill="background1" w:themeFillShade="F2"/>
          </w:tcPr>
          <w:p w:rsidR="00BE03C8" w:rsidRPr="00CA1650" w:rsidRDefault="00972162" w:rsidP="00782276">
            <w:pPr>
              <w:pStyle w:val="TAH"/>
              <w:rPr>
                <w:rFonts w:cs="Arial"/>
                <w:b w:val="0"/>
                <w:i/>
                <w:sz w:val="16"/>
              </w:rPr>
            </w:pPr>
            <w:r w:rsidRPr="00CA1650">
              <w:rPr>
                <w:rFonts w:cs="Arial" w:hint="eastAsia"/>
                <w:b w:val="0"/>
                <w:i/>
                <w:sz w:val="16"/>
              </w:rPr>
              <w:t>Description</w:t>
            </w:r>
            <w:r w:rsidRPr="00CA1650">
              <w:rPr>
                <w:rFonts w:cs="Arial"/>
                <w:b w:val="0"/>
                <w:i/>
                <w:sz w:val="16"/>
              </w:rPr>
              <w:t xml:space="preserve"> in the spec release </w:t>
            </w:r>
            <w:r w:rsidRPr="00CA1650">
              <w:rPr>
                <w:rFonts w:cs="Arial" w:hint="eastAsia"/>
                <w:b w:val="0"/>
                <w:i/>
                <w:sz w:val="16"/>
              </w:rPr>
              <w:t>when</w:t>
            </w:r>
            <w:r w:rsidRPr="00CA1650">
              <w:rPr>
                <w:rFonts w:cs="Arial"/>
                <w:b w:val="0"/>
                <w:i/>
                <w:sz w:val="16"/>
              </w:rPr>
              <w:t xml:space="preserve"> </w:t>
            </w:r>
            <w:r w:rsidRPr="00CA1650">
              <w:rPr>
                <w:rFonts w:cs="Arial" w:hint="eastAsia"/>
                <w:b w:val="0"/>
                <w:i/>
                <w:sz w:val="16"/>
              </w:rPr>
              <w:t>the</w:t>
            </w:r>
            <w:r w:rsidRPr="00CA1650">
              <w:rPr>
                <w:rFonts w:cs="Arial"/>
                <w:b w:val="0"/>
                <w:i/>
                <w:sz w:val="16"/>
              </w:rPr>
              <w:t xml:space="preserve"> modified MPR was introduced</w:t>
            </w:r>
          </w:p>
        </w:tc>
      </w:tr>
      <w:tr w:rsidR="00BE03C8" w:rsidRPr="00BE03C8" w:rsidTr="00E12F5F">
        <w:tc>
          <w:tcPr>
            <w:tcW w:w="578" w:type="pct"/>
            <w:tcBorders>
              <w:bottom w:val="nil"/>
            </w:tcBorders>
            <w:shd w:val="clear" w:color="auto" w:fill="auto"/>
          </w:tcPr>
          <w:p w:rsidR="00BE03C8" w:rsidRPr="00BE03C8" w:rsidRDefault="00BE03C8" w:rsidP="00782276">
            <w:pPr>
              <w:pStyle w:val="TAC"/>
              <w:rPr>
                <w:sz w:val="16"/>
              </w:rPr>
            </w:pPr>
            <w:r w:rsidRPr="00BE03C8">
              <w:rPr>
                <w:sz w:val="16"/>
              </w:rPr>
              <w:t>n30</w:t>
            </w:r>
          </w:p>
        </w:tc>
        <w:tc>
          <w:tcPr>
            <w:tcW w:w="583" w:type="pct"/>
          </w:tcPr>
          <w:p w:rsidR="00BE03C8" w:rsidRPr="00BE03C8" w:rsidRDefault="00BE03C8" w:rsidP="00782276">
            <w:pPr>
              <w:pStyle w:val="TAL"/>
              <w:rPr>
                <w:rFonts w:cs="Arial"/>
                <w:sz w:val="16"/>
              </w:rPr>
            </w:pPr>
            <w:r w:rsidRPr="00BE03C8">
              <w:rPr>
                <w:rFonts w:cs="Arial"/>
                <w:sz w:val="16"/>
              </w:rPr>
              <w:t>0 (leftmost bit)</w:t>
            </w:r>
          </w:p>
        </w:tc>
        <w:tc>
          <w:tcPr>
            <w:tcW w:w="1817" w:type="pct"/>
          </w:tcPr>
          <w:p w:rsidR="00BE03C8" w:rsidRPr="00BE03C8" w:rsidRDefault="00BE03C8" w:rsidP="00782276">
            <w:pPr>
              <w:pStyle w:val="TAL"/>
              <w:rPr>
                <w:rFonts w:cs="Arial"/>
                <w:sz w:val="16"/>
              </w:rPr>
            </w:pPr>
            <w:r w:rsidRPr="00BE03C8">
              <w:rPr>
                <w:rFonts w:cs="Arial"/>
                <w:sz w:val="16"/>
              </w:rPr>
              <w:t>Requirements for network signalling value NS_21 as defined in Clause 6.5.2.3.y of 38.101-1 v17.6.0 and A-MPR as defined in Clause 6.2.3.14 of 38.101-1 v17.6.0.</w:t>
            </w:r>
          </w:p>
        </w:tc>
        <w:tc>
          <w:tcPr>
            <w:tcW w:w="1011" w:type="pct"/>
          </w:tcPr>
          <w:p w:rsidR="00BE03C8" w:rsidRPr="00BE03C8" w:rsidRDefault="00BE03C8" w:rsidP="00782276">
            <w:pPr>
              <w:pStyle w:val="TAL"/>
              <w:rPr>
                <w:rFonts w:cs="Arial"/>
                <w:sz w:val="16"/>
              </w:rPr>
            </w:pPr>
            <w:r w:rsidRPr="00BE03C8">
              <w:rPr>
                <w:rFonts w:cs="Arial"/>
                <w:sz w:val="16"/>
              </w:rPr>
              <w:t>This bit shall be set to 1 by a UE supporting the Rel-17 version of the specification.</w:t>
            </w:r>
          </w:p>
          <w:p w:rsidR="00BE03C8" w:rsidRPr="00BE03C8" w:rsidRDefault="00BE03C8" w:rsidP="00782276">
            <w:pPr>
              <w:pStyle w:val="TAL"/>
              <w:rPr>
                <w:rFonts w:cs="Arial"/>
                <w:sz w:val="16"/>
              </w:rPr>
            </w:pPr>
            <w:r w:rsidRPr="008F74B5">
              <w:rPr>
                <w:rFonts w:cs="Arial"/>
                <w:sz w:val="16"/>
                <w:highlight w:val="yellow"/>
              </w:rPr>
              <w:t>If the bit is not set</w:t>
            </w:r>
            <w:r w:rsidRPr="00BE03C8">
              <w:rPr>
                <w:rFonts w:cs="Arial"/>
                <w:sz w:val="16"/>
              </w:rPr>
              <w:t>, then requirements for NS_21 as defined in Clause 6.5.2.3.3 of 38.101-1 v16.11.0 and A-MPR as defined in Clause 6.2.3.14 of 38.101-1 v16.11.0 apply.</w:t>
            </w:r>
          </w:p>
        </w:tc>
        <w:tc>
          <w:tcPr>
            <w:tcW w:w="1011" w:type="pct"/>
            <w:shd w:val="clear" w:color="auto" w:fill="F2F2F2" w:themeFill="background1" w:themeFillShade="F2"/>
          </w:tcPr>
          <w:p w:rsidR="00BE03C8" w:rsidRPr="00BE03C8" w:rsidRDefault="00BE03C8" w:rsidP="00782276">
            <w:pPr>
              <w:pStyle w:val="TAL"/>
              <w:rPr>
                <w:rFonts w:cs="Arial"/>
                <w:sz w:val="16"/>
              </w:rPr>
            </w:pPr>
          </w:p>
        </w:tc>
      </w:tr>
      <w:tr w:rsidR="00BC0CDA" w:rsidRPr="00BE03C8" w:rsidTr="00E12F5F">
        <w:tc>
          <w:tcPr>
            <w:tcW w:w="578" w:type="pct"/>
            <w:tcBorders>
              <w:bottom w:val="nil"/>
            </w:tcBorders>
            <w:shd w:val="clear" w:color="auto" w:fill="auto"/>
          </w:tcPr>
          <w:p w:rsidR="00BC0CDA" w:rsidRPr="00BE03C8" w:rsidRDefault="003D597E" w:rsidP="00BC0CDA">
            <w:pPr>
              <w:pStyle w:val="TAC"/>
              <w:rPr>
                <w:sz w:val="16"/>
              </w:rPr>
            </w:pPr>
            <w:r w:rsidRPr="00BE03C8">
              <w:rPr>
                <w:sz w:val="16"/>
              </w:rPr>
              <w:t>N</w:t>
            </w:r>
            <w:r w:rsidR="00BC0CDA" w:rsidRPr="00BE03C8">
              <w:rPr>
                <w:sz w:val="16"/>
              </w:rPr>
              <w:t>41</w:t>
            </w:r>
          </w:p>
        </w:tc>
        <w:tc>
          <w:tcPr>
            <w:tcW w:w="583" w:type="pct"/>
          </w:tcPr>
          <w:p w:rsidR="00BC0CDA" w:rsidRPr="00BE03C8" w:rsidRDefault="00BC0CDA" w:rsidP="00BC0CDA">
            <w:pPr>
              <w:pStyle w:val="TAL"/>
              <w:rPr>
                <w:rFonts w:cs="Arial"/>
                <w:sz w:val="16"/>
              </w:rPr>
            </w:pPr>
            <w:r w:rsidRPr="00BE03C8">
              <w:rPr>
                <w:rFonts w:cs="Arial"/>
                <w:sz w:val="16"/>
              </w:rPr>
              <w:t>0 (leftmost bit)</w:t>
            </w:r>
          </w:p>
        </w:tc>
        <w:tc>
          <w:tcPr>
            <w:tcW w:w="1817" w:type="pct"/>
          </w:tcPr>
          <w:p w:rsidR="00BC0CDA" w:rsidRPr="00BE03C8" w:rsidRDefault="00BC0CDA" w:rsidP="00BC0CDA">
            <w:pPr>
              <w:pStyle w:val="TAL"/>
              <w:rPr>
                <w:rFonts w:cs="Arial"/>
                <w:sz w:val="16"/>
              </w:rPr>
            </w:pPr>
            <w:r w:rsidRPr="00BE03C8">
              <w:rPr>
                <w:rFonts w:cs="Arial"/>
                <w:sz w:val="16"/>
              </w:rPr>
              <w:t xml:space="preserve">EN-DC contiguous </w:t>
            </w:r>
            <w:proofErr w:type="spellStart"/>
            <w:r w:rsidRPr="00BE03C8">
              <w:rPr>
                <w:rFonts w:cs="Arial"/>
                <w:sz w:val="16"/>
              </w:rPr>
              <w:t>intraband</w:t>
            </w:r>
            <w:proofErr w:type="spellEnd"/>
            <w:r w:rsidRPr="00BE03C8">
              <w:rPr>
                <w:rFonts w:cs="Arial"/>
                <w:sz w:val="16"/>
              </w:rPr>
              <w:t xml:space="preserve"> MPR as defined in clause 6.2B.2.1 of 38.101-3 v15.5.0</w:t>
            </w:r>
          </w:p>
        </w:tc>
        <w:tc>
          <w:tcPr>
            <w:tcW w:w="1011" w:type="pct"/>
          </w:tcPr>
          <w:p w:rsidR="00BC0CDA" w:rsidRPr="00BE03C8" w:rsidRDefault="00BC0CDA" w:rsidP="00BC0CDA">
            <w:pPr>
              <w:pStyle w:val="TAL"/>
              <w:rPr>
                <w:rFonts w:cs="Arial"/>
                <w:sz w:val="16"/>
              </w:rPr>
            </w:pPr>
            <w:r w:rsidRPr="00BE03C8">
              <w:rPr>
                <w:rFonts w:cs="Arial"/>
                <w:sz w:val="16"/>
              </w:rPr>
              <w:t xml:space="preserve">- This bit shall be set to 1 by a UE supporting DC_(n)41AA UE EN-DC </w:t>
            </w:r>
          </w:p>
        </w:tc>
        <w:tc>
          <w:tcPr>
            <w:tcW w:w="1011" w:type="pct"/>
            <w:shd w:val="clear" w:color="auto" w:fill="F2F2F2" w:themeFill="background1" w:themeFillShade="F2"/>
          </w:tcPr>
          <w:p w:rsidR="00BC0CDA" w:rsidRPr="00E12F5F" w:rsidRDefault="00BC0CDA" w:rsidP="00BC0CDA">
            <w:pPr>
              <w:pStyle w:val="TAL"/>
              <w:rPr>
                <w:rFonts w:cs="Arial"/>
                <w:b/>
                <w:sz w:val="16"/>
              </w:rPr>
            </w:pPr>
            <w:r w:rsidRPr="00E12F5F">
              <w:rPr>
                <w:rFonts w:cs="Arial"/>
                <w:b/>
                <w:sz w:val="16"/>
              </w:rPr>
              <w:t>v15.19.0</w:t>
            </w:r>
          </w:p>
          <w:p w:rsidR="00E12F5F" w:rsidRDefault="00BC0CDA" w:rsidP="00BC0CDA">
            <w:pPr>
              <w:pStyle w:val="TAL"/>
              <w:rPr>
                <w:rFonts w:cs="Arial"/>
                <w:sz w:val="16"/>
              </w:rPr>
            </w:pPr>
            <w:r w:rsidRPr="00BC0CDA">
              <w:rPr>
                <w:rFonts w:cs="Arial"/>
                <w:sz w:val="16"/>
              </w:rPr>
              <w:t xml:space="preserve">- This bit </w:t>
            </w:r>
            <w:r w:rsidRPr="00BC0CDA">
              <w:rPr>
                <w:rFonts w:cs="Arial"/>
                <w:sz w:val="16"/>
                <w:highlight w:val="yellow"/>
              </w:rPr>
              <w:t>may be set to 1</w:t>
            </w:r>
            <w:r w:rsidRPr="00BC0CDA">
              <w:rPr>
                <w:rFonts w:cs="Arial"/>
                <w:sz w:val="16"/>
              </w:rPr>
              <w:t xml:space="preserve"> by a UE supporting DC_(n)41AA UE EN-DC</w:t>
            </w:r>
          </w:p>
          <w:p w:rsidR="00E12F5F" w:rsidRDefault="00E12F5F" w:rsidP="00BC0CDA">
            <w:pPr>
              <w:pStyle w:val="TAL"/>
              <w:rPr>
                <w:rFonts w:cs="Arial"/>
                <w:sz w:val="16"/>
              </w:rPr>
            </w:pPr>
          </w:p>
          <w:p w:rsidR="00E12F5F" w:rsidRPr="00E12F5F" w:rsidRDefault="00E12F5F" w:rsidP="00E12F5F">
            <w:pPr>
              <w:pStyle w:val="TAL"/>
              <w:rPr>
                <w:rFonts w:cs="Arial"/>
                <w:b/>
                <w:sz w:val="16"/>
              </w:rPr>
            </w:pPr>
            <w:r w:rsidRPr="00E12F5F">
              <w:rPr>
                <w:rFonts w:cs="Arial"/>
                <w:b/>
                <w:sz w:val="16"/>
              </w:rPr>
              <w:t>v16.15.0</w:t>
            </w:r>
          </w:p>
          <w:p w:rsidR="00BC0CDA" w:rsidRPr="00BC0CDA" w:rsidRDefault="00E12F5F" w:rsidP="00BC0CDA">
            <w:pPr>
              <w:pStyle w:val="TAL"/>
              <w:rPr>
                <w:rFonts w:cs="Arial"/>
                <w:sz w:val="16"/>
              </w:rPr>
            </w:pPr>
            <w:r w:rsidRPr="00E12F5F">
              <w:rPr>
                <w:rFonts w:cs="Arial"/>
                <w:sz w:val="16"/>
              </w:rPr>
              <w:t xml:space="preserve">- This bit </w:t>
            </w:r>
            <w:r w:rsidRPr="00E12F5F">
              <w:rPr>
                <w:rFonts w:cs="Arial"/>
                <w:sz w:val="16"/>
                <w:highlight w:val="cyan"/>
              </w:rPr>
              <w:t>shall be set to</w:t>
            </w:r>
            <w:r w:rsidRPr="00E12F5F">
              <w:rPr>
                <w:rFonts w:cs="Arial"/>
                <w:sz w:val="16"/>
              </w:rPr>
              <w:t xml:space="preserve"> </w:t>
            </w:r>
            <w:r w:rsidRPr="00E12F5F">
              <w:rPr>
                <w:rFonts w:cs="Arial"/>
                <w:sz w:val="16"/>
                <w:highlight w:val="cyan"/>
              </w:rPr>
              <w:t>1</w:t>
            </w:r>
            <w:r w:rsidRPr="00E12F5F">
              <w:rPr>
                <w:rFonts w:cs="Arial"/>
                <w:sz w:val="16"/>
              </w:rPr>
              <w:t xml:space="preserve"> by a UE supporting DC_(n)41AA UE EN-DC</w:t>
            </w:r>
          </w:p>
        </w:tc>
      </w:tr>
      <w:tr w:rsidR="00BC0CDA" w:rsidRPr="00BE03C8" w:rsidTr="00E12F5F">
        <w:tc>
          <w:tcPr>
            <w:tcW w:w="578" w:type="pct"/>
            <w:tcBorders>
              <w:top w:val="nil"/>
              <w:bottom w:val="nil"/>
            </w:tcBorders>
            <w:shd w:val="clear" w:color="auto" w:fill="auto"/>
          </w:tcPr>
          <w:p w:rsidR="00BC0CDA" w:rsidRPr="00BE03C8" w:rsidRDefault="00BC0CDA" w:rsidP="00BC0CDA">
            <w:pPr>
              <w:pStyle w:val="TAC"/>
              <w:rPr>
                <w:sz w:val="16"/>
              </w:rPr>
            </w:pPr>
          </w:p>
        </w:tc>
        <w:tc>
          <w:tcPr>
            <w:tcW w:w="583" w:type="pct"/>
          </w:tcPr>
          <w:p w:rsidR="00BC0CDA" w:rsidRPr="00BE03C8" w:rsidRDefault="00BC0CDA" w:rsidP="00BC0CDA">
            <w:pPr>
              <w:pStyle w:val="TAL"/>
              <w:rPr>
                <w:rFonts w:cs="Arial"/>
                <w:sz w:val="16"/>
              </w:rPr>
            </w:pPr>
            <w:r w:rsidRPr="00BE03C8">
              <w:rPr>
                <w:rFonts w:cs="Arial"/>
                <w:sz w:val="16"/>
              </w:rPr>
              <w:t>1</w:t>
            </w:r>
          </w:p>
        </w:tc>
        <w:tc>
          <w:tcPr>
            <w:tcW w:w="1817" w:type="pct"/>
          </w:tcPr>
          <w:p w:rsidR="00BC0CDA" w:rsidRPr="00BE03C8" w:rsidRDefault="00BC0CDA" w:rsidP="00BC0CDA">
            <w:pPr>
              <w:pStyle w:val="TAL"/>
              <w:rPr>
                <w:rFonts w:cs="Arial"/>
                <w:sz w:val="16"/>
              </w:rPr>
            </w:pPr>
            <w:r w:rsidRPr="00BE03C8">
              <w:rPr>
                <w:rFonts w:cs="Arial"/>
                <w:sz w:val="16"/>
              </w:rPr>
              <w:t xml:space="preserve">EN-DC non-contiguous </w:t>
            </w:r>
            <w:proofErr w:type="spellStart"/>
            <w:r w:rsidRPr="00BE03C8">
              <w:rPr>
                <w:rFonts w:cs="Arial"/>
                <w:sz w:val="16"/>
              </w:rPr>
              <w:t>intraband</w:t>
            </w:r>
            <w:proofErr w:type="spellEnd"/>
            <w:r w:rsidRPr="00BE03C8">
              <w:rPr>
                <w:rFonts w:cs="Arial"/>
                <w:sz w:val="16"/>
              </w:rPr>
              <w:t xml:space="preserve"> MPR as defined in clause 6.2B.2.2 of 38.101-3 v15.5.0</w:t>
            </w:r>
          </w:p>
        </w:tc>
        <w:tc>
          <w:tcPr>
            <w:tcW w:w="1011" w:type="pct"/>
          </w:tcPr>
          <w:p w:rsidR="00BC0CDA" w:rsidRPr="00BE03C8" w:rsidRDefault="00BC0CDA" w:rsidP="00BC0CDA">
            <w:pPr>
              <w:pStyle w:val="TAL"/>
              <w:rPr>
                <w:rFonts w:cs="Arial"/>
                <w:sz w:val="16"/>
              </w:rPr>
            </w:pPr>
            <w:r w:rsidRPr="00BE03C8">
              <w:rPr>
                <w:rFonts w:cs="Arial"/>
                <w:sz w:val="16"/>
              </w:rPr>
              <w:t xml:space="preserve">- This bit shall be set to 1 by a UE supporting DC_41A_n41A EN-DC </w:t>
            </w:r>
          </w:p>
        </w:tc>
        <w:tc>
          <w:tcPr>
            <w:tcW w:w="1011" w:type="pct"/>
            <w:shd w:val="clear" w:color="auto" w:fill="F2F2F2" w:themeFill="background1" w:themeFillShade="F2"/>
          </w:tcPr>
          <w:p w:rsidR="00BC0CDA" w:rsidRPr="00E12F5F" w:rsidRDefault="00BC0CDA" w:rsidP="00BC0CDA">
            <w:pPr>
              <w:pStyle w:val="TAL"/>
              <w:rPr>
                <w:rFonts w:cs="Arial"/>
                <w:b/>
                <w:sz w:val="16"/>
              </w:rPr>
            </w:pPr>
            <w:r w:rsidRPr="00E12F5F">
              <w:rPr>
                <w:rFonts w:cs="Arial"/>
                <w:b/>
                <w:sz w:val="16"/>
              </w:rPr>
              <w:t>v15.19.0</w:t>
            </w:r>
          </w:p>
          <w:p w:rsidR="00BC0CDA" w:rsidRDefault="00BC0CDA" w:rsidP="00BC0CDA">
            <w:pPr>
              <w:pStyle w:val="TAL"/>
              <w:rPr>
                <w:rFonts w:cs="Arial"/>
                <w:sz w:val="16"/>
              </w:rPr>
            </w:pPr>
            <w:r w:rsidRPr="00BC0CDA">
              <w:rPr>
                <w:rFonts w:cs="Arial"/>
                <w:sz w:val="16"/>
              </w:rPr>
              <w:t xml:space="preserve">- This bit </w:t>
            </w:r>
            <w:r w:rsidRPr="00BC0CDA">
              <w:rPr>
                <w:rFonts w:cs="Arial"/>
                <w:sz w:val="16"/>
                <w:highlight w:val="yellow"/>
              </w:rPr>
              <w:t>may be set to 1</w:t>
            </w:r>
            <w:r w:rsidRPr="00BC0CDA">
              <w:rPr>
                <w:rFonts w:cs="Arial"/>
                <w:sz w:val="16"/>
              </w:rPr>
              <w:t xml:space="preserve"> by a UE supporting DC_41A_n41A EN-DC </w:t>
            </w:r>
          </w:p>
          <w:p w:rsidR="00E12F5F" w:rsidRDefault="00E12F5F" w:rsidP="00BC0CDA">
            <w:pPr>
              <w:pStyle w:val="TAL"/>
              <w:rPr>
                <w:rFonts w:cs="Arial"/>
                <w:sz w:val="16"/>
              </w:rPr>
            </w:pPr>
          </w:p>
          <w:p w:rsidR="00E12F5F" w:rsidRPr="00E12F5F" w:rsidRDefault="00E12F5F" w:rsidP="00E12F5F">
            <w:pPr>
              <w:pStyle w:val="TAL"/>
              <w:rPr>
                <w:rFonts w:cs="Arial"/>
                <w:b/>
                <w:sz w:val="16"/>
              </w:rPr>
            </w:pPr>
            <w:r w:rsidRPr="00E12F5F">
              <w:rPr>
                <w:rFonts w:cs="Arial"/>
                <w:b/>
                <w:sz w:val="16"/>
              </w:rPr>
              <w:t>v16.15.0</w:t>
            </w:r>
          </w:p>
          <w:p w:rsidR="00E12F5F" w:rsidRPr="00BC0CDA" w:rsidRDefault="00E12F5F" w:rsidP="00BC0CDA">
            <w:pPr>
              <w:pStyle w:val="TAL"/>
              <w:rPr>
                <w:rFonts w:cs="Arial"/>
                <w:sz w:val="16"/>
              </w:rPr>
            </w:pPr>
            <w:r w:rsidRPr="00E12F5F">
              <w:rPr>
                <w:rFonts w:cs="Arial"/>
                <w:sz w:val="16"/>
              </w:rPr>
              <w:t xml:space="preserve">- This bit </w:t>
            </w:r>
            <w:r w:rsidRPr="00E12F5F">
              <w:rPr>
                <w:rFonts w:cs="Arial"/>
                <w:sz w:val="16"/>
                <w:highlight w:val="cyan"/>
              </w:rPr>
              <w:t>shall be set to 1</w:t>
            </w:r>
            <w:r w:rsidRPr="00E12F5F">
              <w:rPr>
                <w:rFonts w:cs="Arial"/>
                <w:sz w:val="16"/>
              </w:rPr>
              <w:t xml:space="preserve"> by a UE supporting DC_41A_n41A EN-DC</w:t>
            </w:r>
          </w:p>
        </w:tc>
      </w:tr>
      <w:tr w:rsidR="00BC0CDA" w:rsidRPr="00BE03C8" w:rsidTr="00E12F5F">
        <w:tc>
          <w:tcPr>
            <w:tcW w:w="578" w:type="pct"/>
            <w:tcBorders>
              <w:top w:val="nil"/>
              <w:bottom w:val="nil"/>
            </w:tcBorders>
            <w:shd w:val="clear" w:color="auto" w:fill="auto"/>
          </w:tcPr>
          <w:p w:rsidR="00BC0CDA" w:rsidRPr="00BE03C8" w:rsidRDefault="00BC0CDA" w:rsidP="00BC0CDA">
            <w:pPr>
              <w:pStyle w:val="TAC"/>
              <w:rPr>
                <w:sz w:val="16"/>
              </w:rPr>
            </w:pPr>
          </w:p>
        </w:tc>
        <w:tc>
          <w:tcPr>
            <w:tcW w:w="583" w:type="pct"/>
          </w:tcPr>
          <w:p w:rsidR="00BC0CDA" w:rsidRPr="00BE03C8" w:rsidRDefault="00BC0CDA" w:rsidP="00BC0CDA">
            <w:pPr>
              <w:pStyle w:val="TAL"/>
              <w:rPr>
                <w:rFonts w:cs="Arial"/>
                <w:sz w:val="16"/>
              </w:rPr>
            </w:pPr>
            <w:r w:rsidRPr="00BE03C8">
              <w:rPr>
                <w:rFonts w:cs="Arial"/>
                <w:sz w:val="16"/>
              </w:rPr>
              <w:t>2</w:t>
            </w:r>
          </w:p>
        </w:tc>
        <w:tc>
          <w:tcPr>
            <w:tcW w:w="1817" w:type="pct"/>
          </w:tcPr>
          <w:p w:rsidR="00BC0CDA" w:rsidRPr="00BE03C8" w:rsidRDefault="00BC0CDA" w:rsidP="00BC0CDA">
            <w:pPr>
              <w:pStyle w:val="TAL"/>
              <w:rPr>
                <w:rFonts w:cs="Arial"/>
                <w:sz w:val="16"/>
              </w:rPr>
            </w:pPr>
            <w:r w:rsidRPr="00BE03C8">
              <w:rPr>
                <w:sz w:val="16"/>
              </w:rPr>
              <w:t xml:space="preserve">EN-DC contiguous and non-contiguous </w:t>
            </w:r>
            <w:proofErr w:type="spellStart"/>
            <w:r w:rsidRPr="00BE03C8">
              <w:rPr>
                <w:sz w:val="16"/>
              </w:rPr>
              <w:t>intraband</w:t>
            </w:r>
            <w:proofErr w:type="spellEnd"/>
            <w:r w:rsidRPr="00BE03C8">
              <w:rPr>
                <w:sz w:val="16"/>
              </w:rPr>
              <w:t xml:space="preserve"> MPR and A-MPR as defined in 38.101-3 v16.4.0. If this bit is not set the UE uses Rel-15 MPR or A-MPR for EN-DC contiguous and non-contiguous </w:t>
            </w:r>
            <w:proofErr w:type="spellStart"/>
            <w:r w:rsidRPr="00BE03C8">
              <w:rPr>
                <w:sz w:val="16"/>
              </w:rPr>
              <w:t>intraband</w:t>
            </w:r>
            <w:proofErr w:type="spellEnd"/>
            <w:r w:rsidRPr="00BE03C8">
              <w:rPr>
                <w:sz w:val="16"/>
              </w:rPr>
              <w:t xml:space="preserve"> MPR and A-MPR </w:t>
            </w:r>
          </w:p>
        </w:tc>
        <w:tc>
          <w:tcPr>
            <w:tcW w:w="1011" w:type="pct"/>
          </w:tcPr>
          <w:p w:rsidR="00BC0CDA" w:rsidRPr="00BE03C8" w:rsidRDefault="00BC0CDA" w:rsidP="00BC0CDA">
            <w:pPr>
              <w:pStyle w:val="TAL"/>
              <w:rPr>
                <w:rFonts w:cs="Arial"/>
                <w:sz w:val="16"/>
              </w:rPr>
            </w:pPr>
            <w:r w:rsidRPr="00BE03C8">
              <w:rPr>
                <w:sz w:val="16"/>
              </w:rPr>
              <w:t xml:space="preserve">-This bit </w:t>
            </w:r>
            <w:r w:rsidRPr="00BC0CDA">
              <w:rPr>
                <w:sz w:val="16"/>
                <w:highlight w:val="yellow"/>
              </w:rPr>
              <w:t>may be set to 1</w:t>
            </w:r>
            <w:r w:rsidRPr="00BE03C8">
              <w:rPr>
                <w:sz w:val="16"/>
              </w:rPr>
              <w:t xml:space="preserve"> by a UE supporting DC_(n)41AA or DC_41A_n41A EN-DC </w:t>
            </w:r>
          </w:p>
        </w:tc>
        <w:tc>
          <w:tcPr>
            <w:tcW w:w="1011" w:type="pct"/>
            <w:shd w:val="clear" w:color="auto" w:fill="F2F2F2" w:themeFill="background1" w:themeFillShade="F2"/>
          </w:tcPr>
          <w:p w:rsidR="00BC0CDA" w:rsidRPr="00E12F5F" w:rsidRDefault="00BC0CDA" w:rsidP="00BC0CDA">
            <w:pPr>
              <w:pStyle w:val="TAL"/>
              <w:rPr>
                <w:b/>
                <w:sz w:val="16"/>
              </w:rPr>
            </w:pPr>
            <w:r w:rsidRPr="00E12F5F">
              <w:rPr>
                <w:rFonts w:cs="Arial"/>
                <w:b/>
                <w:sz w:val="16"/>
              </w:rPr>
              <w:t>v16.1</w:t>
            </w:r>
            <w:r w:rsidR="00E12F5F" w:rsidRPr="00E12F5F">
              <w:rPr>
                <w:rFonts w:cs="Arial"/>
                <w:b/>
                <w:sz w:val="16"/>
              </w:rPr>
              <w:t>5</w:t>
            </w:r>
            <w:r w:rsidRPr="00E12F5F">
              <w:rPr>
                <w:rFonts w:cs="Arial"/>
                <w:b/>
                <w:sz w:val="16"/>
              </w:rPr>
              <w:t>.0</w:t>
            </w:r>
          </w:p>
          <w:p w:rsidR="00BC0CDA" w:rsidRPr="00BC0CDA" w:rsidRDefault="00BC0CDA" w:rsidP="00BC0CDA">
            <w:pPr>
              <w:pStyle w:val="TAL"/>
              <w:rPr>
                <w:sz w:val="16"/>
              </w:rPr>
            </w:pPr>
            <w:r w:rsidRPr="00BC0CDA">
              <w:rPr>
                <w:sz w:val="16"/>
              </w:rPr>
              <w:t xml:space="preserve">-This bit </w:t>
            </w:r>
            <w:r w:rsidRPr="00AA1AD0">
              <w:rPr>
                <w:sz w:val="16"/>
                <w:highlight w:val="yellow"/>
              </w:rPr>
              <w:t>may be set to 1</w:t>
            </w:r>
            <w:r w:rsidRPr="00BC0CDA">
              <w:rPr>
                <w:sz w:val="16"/>
              </w:rPr>
              <w:t xml:space="preserve"> by a UE supporting DC_(n)41AA or DC_41A_n41A EN-DC</w:t>
            </w:r>
          </w:p>
        </w:tc>
      </w:tr>
      <w:tr w:rsidR="00BC0CDA" w:rsidRPr="00BE03C8" w:rsidTr="00E12F5F">
        <w:tc>
          <w:tcPr>
            <w:tcW w:w="578" w:type="pct"/>
            <w:tcBorders>
              <w:top w:val="nil"/>
            </w:tcBorders>
            <w:shd w:val="clear" w:color="auto" w:fill="auto"/>
          </w:tcPr>
          <w:p w:rsidR="00BC0CDA" w:rsidRPr="00BE03C8" w:rsidRDefault="00BC0CDA" w:rsidP="00BC0CDA">
            <w:pPr>
              <w:pStyle w:val="TAC"/>
              <w:rPr>
                <w:sz w:val="16"/>
              </w:rPr>
            </w:pPr>
          </w:p>
        </w:tc>
        <w:tc>
          <w:tcPr>
            <w:tcW w:w="583" w:type="pct"/>
          </w:tcPr>
          <w:p w:rsidR="00BC0CDA" w:rsidRPr="00BE03C8" w:rsidRDefault="00BC0CDA" w:rsidP="00BC0CDA">
            <w:pPr>
              <w:pStyle w:val="TAL"/>
              <w:rPr>
                <w:rFonts w:cs="Arial"/>
                <w:sz w:val="16"/>
              </w:rPr>
            </w:pPr>
            <w:r w:rsidRPr="00BE03C8">
              <w:rPr>
                <w:rFonts w:cs="Arial"/>
                <w:sz w:val="16"/>
              </w:rPr>
              <w:t>3</w:t>
            </w:r>
          </w:p>
        </w:tc>
        <w:tc>
          <w:tcPr>
            <w:tcW w:w="1817" w:type="pct"/>
          </w:tcPr>
          <w:p w:rsidR="00BC0CDA" w:rsidRPr="00BE03C8" w:rsidRDefault="00BC0CDA" w:rsidP="00BC0CDA">
            <w:pPr>
              <w:pStyle w:val="TAL"/>
              <w:rPr>
                <w:sz w:val="16"/>
              </w:rPr>
            </w:pPr>
            <w:r w:rsidRPr="00BE03C8">
              <w:rPr>
                <w:rFonts w:cs="Arial"/>
                <w:sz w:val="16"/>
              </w:rPr>
              <w:t xml:space="preserve">PC 1.5 MPR as defined in </w:t>
            </w:r>
            <w:r w:rsidRPr="00BE03C8">
              <w:rPr>
                <w:sz w:val="16"/>
              </w:rPr>
              <w:t>Table 6.2D.2-3</w:t>
            </w:r>
          </w:p>
        </w:tc>
        <w:tc>
          <w:tcPr>
            <w:tcW w:w="1011" w:type="pct"/>
          </w:tcPr>
          <w:p w:rsidR="00BC0CDA" w:rsidRPr="00BE03C8" w:rsidRDefault="00BC0CDA" w:rsidP="00BC0CDA">
            <w:pPr>
              <w:pStyle w:val="TAL"/>
              <w:rPr>
                <w:sz w:val="16"/>
              </w:rPr>
            </w:pPr>
            <w:r w:rsidRPr="00BE03C8">
              <w:rPr>
                <w:rFonts w:cs="Arial"/>
                <w:sz w:val="16"/>
              </w:rPr>
              <w:t xml:space="preserve">This bit </w:t>
            </w:r>
            <w:r w:rsidRPr="00BC0CDA">
              <w:rPr>
                <w:rFonts w:cs="Arial"/>
                <w:sz w:val="16"/>
                <w:highlight w:val="yellow"/>
              </w:rPr>
              <w:t>may be set to 1</w:t>
            </w:r>
            <w:r w:rsidRPr="00BE03C8">
              <w:rPr>
                <w:rFonts w:cs="Arial"/>
                <w:sz w:val="16"/>
              </w:rPr>
              <w:t xml:space="preserve"> by a UE of any release supporting power class 1.5. This bit is intended to be set by larger form factor FWA devices. If the bit is not set for a Rel-17 and later UE, PC 1.5 MPR</w:t>
            </w:r>
            <w:r w:rsidRPr="00BE03C8">
              <w:rPr>
                <w:sz w:val="16"/>
              </w:rPr>
              <w:t xml:space="preserve"> </w:t>
            </w:r>
            <w:r w:rsidRPr="00BE03C8">
              <w:rPr>
                <w:rFonts w:cs="Arial"/>
                <w:sz w:val="16"/>
              </w:rPr>
              <w:t>as defined in Table 6.2D.2-2 applies. If the bit is not set for a Rel-16 and earlier UE, MPR in Table 6.2.2-4 of 38.101-1 v16.5.0 applies.</w:t>
            </w:r>
          </w:p>
        </w:tc>
        <w:tc>
          <w:tcPr>
            <w:tcW w:w="1011" w:type="pct"/>
            <w:shd w:val="clear" w:color="auto" w:fill="F2F2F2" w:themeFill="background1" w:themeFillShade="F2"/>
          </w:tcPr>
          <w:p w:rsidR="00BC0CDA" w:rsidRPr="00BE03C8" w:rsidRDefault="00BC0CDA" w:rsidP="00BC0CDA">
            <w:pPr>
              <w:pStyle w:val="TAL"/>
              <w:rPr>
                <w:rFonts w:cs="Arial"/>
                <w:sz w:val="16"/>
              </w:rPr>
            </w:pPr>
          </w:p>
        </w:tc>
      </w:tr>
      <w:tr w:rsidR="008F74B5" w:rsidRPr="00BE03C8" w:rsidTr="00E12F5F">
        <w:tc>
          <w:tcPr>
            <w:tcW w:w="578" w:type="pct"/>
            <w:tcBorders>
              <w:top w:val="single" w:sz="4" w:space="0" w:color="auto"/>
              <w:left w:val="single" w:sz="4" w:space="0" w:color="auto"/>
              <w:bottom w:val="single" w:sz="4" w:space="0" w:color="auto"/>
              <w:right w:val="single" w:sz="4" w:space="0" w:color="auto"/>
            </w:tcBorders>
          </w:tcPr>
          <w:p w:rsidR="008F74B5" w:rsidRPr="00BE03C8" w:rsidRDefault="003D597E" w:rsidP="008F74B5">
            <w:pPr>
              <w:pStyle w:val="TAC"/>
              <w:rPr>
                <w:sz w:val="16"/>
              </w:rPr>
            </w:pPr>
            <w:r w:rsidRPr="00BE03C8">
              <w:rPr>
                <w:sz w:val="16"/>
              </w:rPr>
              <w:t>N</w:t>
            </w:r>
            <w:r w:rsidR="008F74B5" w:rsidRPr="00BE03C8">
              <w:rPr>
                <w:sz w:val="16"/>
              </w:rPr>
              <w:t>71</w:t>
            </w:r>
          </w:p>
        </w:tc>
        <w:tc>
          <w:tcPr>
            <w:tcW w:w="583" w:type="pct"/>
          </w:tcPr>
          <w:p w:rsidR="008F74B5" w:rsidRPr="00BE03C8" w:rsidRDefault="008F74B5" w:rsidP="008F74B5">
            <w:pPr>
              <w:pStyle w:val="TAL"/>
              <w:rPr>
                <w:rFonts w:cs="Arial"/>
                <w:sz w:val="16"/>
              </w:rPr>
            </w:pPr>
            <w:r w:rsidRPr="00BE03C8">
              <w:rPr>
                <w:rFonts w:cs="Arial"/>
                <w:sz w:val="16"/>
              </w:rPr>
              <w:t>0 (leftmost bit)</w:t>
            </w:r>
          </w:p>
        </w:tc>
        <w:tc>
          <w:tcPr>
            <w:tcW w:w="1817" w:type="pct"/>
          </w:tcPr>
          <w:p w:rsidR="008F74B5" w:rsidRPr="00BE03C8" w:rsidRDefault="008F74B5" w:rsidP="008F74B5">
            <w:pPr>
              <w:pStyle w:val="TAL"/>
              <w:rPr>
                <w:rFonts w:cs="Arial"/>
                <w:sz w:val="16"/>
              </w:rPr>
            </w:pPr>
            <w:r w:rsidRPr="00BE03C8">
              <w:rPr>
                <w:rFonts w:cs="Arial"/>
                <w:sz w:val="16"/>
              </w:rPr>
              <w:t xml:space="preserve">EN-DC contiguous </w:t>
            </w:r>
            <w:proofErr w:type="spellStart"/>
            <w:r w:rsidRPr="00BE03C8">
              <w:rPr>
                <w:rFonts w:cs="Arial"/>
                <w:sz w:val="16"/>
              </w:rPr>
              <w:t>intraband</w:t>
            </w:r>
            <w:proofErr w:type="spellEnd"/>
            <w:r w:rsidRPr="00BE03C8">
              <w:rPr>
                <w:rFonts w:cs="Arial"/>
                <w:sz w:val="16"/>
              </w:rPr>
              <w:t xml:space="preserve"> MPR as defined in clause 6.2B.2.1 of 38.101-3 v15.5.0</w:t>
            </w:r>
          </w:p>
        </w:tc>
        <w:tc>
          <w:tcPr>
            <w:tcW w:w="1011" w:type="pct"/>
          </w:tcPr>
          <w:p w:rsidR="008F74B5" w:rsidRPr="00BE03C8" w:rsidRDefault="008F74B5" w:rsidP="008F74B5">
            <w:pPr>
              <w:pStyle w:val="TAL"/>
              <w:rPr>
                <w:rFonts w:cs="Arial"/>
                <w:sz w:val="16"/>
              </w:rPr>
            </w:pPr>
            <w:r w:rsidRPr="00BE03C8">
              <w:rPr>
                <w:rFonts w:cs="Arial"/>
                <w:sz w:val="16"/>
              </w:rPr>
              <w:t xml:space="preserve">- This bit shall be set to 1 by a UE supporting DC_(n)71AA UE EN-DC </w:t>
            </w:r>
          </w:p>
        </w:tc>
        <w:tc>
          <w:tcPr>
            <w:tcW w:w="1011" w:type="pct"/>
            <w:shd w:val="clear" w:color="auto" w:fill="F2F2F2" w:themeFill="background1" w:themeFillShade="F2"/>
          </w:tcPr>
          <w:p w:rsidR="008F74B5" w:rsidRPr="003620AF" w:rsidRDefault="008F74B5" w:rsidP="008F74B5">
            <w:pPr>
              <w:pStyle w:val="TAL"/>
              <w:rPr>
                <w:rFonts w:cs="Arial"/>
                <w:b/>
                <w:sz w:val="16"/>
              </w:rPr>
            </w:pPr>
            <w:r w:rsidRPr="003620AF">
              <w:rPr>
                <w:rFonts w:cs="Arial"/>
                <w:b/>
                <w:sz w:val="16"/>
              </w:rPr>
              <w:t>v15.19.0</w:t>
            </w:r>
          </w:p>
          <w:p w:rsidR="008F74B5" w:rsidRDefault="008F74B5" w:rsidP="008F74B5">
            <w:pPr>
              <w:pStyle w:val="TAL"/>
              <w:rPr>
                <w:rFonts w:cs="Arial"/>
                <w:sz w:val="16"/>
              </w:rPr>
            </w:pPr>
            <w:r w:rsidRPr="008F74B5">
              <w:rPr>
                <w:rFonts w:cs="Arial"/>
                <w:sz w:val="16"/>
              </w:rPr>
              <w:t xml:space="preserve">- This bit </w:t>
            </w:r>
            <w:r w:rsidRPr="008F74B5">
              <w:rPr>
                <w:rFonts w:cs="Arial"/>
                <w:sz w:val="16"/>
                <w:highlight w:val="yellow"/>
              </w:rPr>
              <w:t>may be set to 1</w:t>
            </w:r>
            <w:r w:rsidRPr="008F74B5">
              <w:rPr>
                <w:rFonts w:cs="Arial"/>
                <w:sz w:val="16"/>
              </w:rPr>
              <w:t xml:space="preserve"> by a UE supporting DC_(n)71AA UE EN-DC </w:t>
            </w:r>
          </w:p>
          <w:p w:rsidR="008C6828" w:rsidRDefault="008C6828" w:rsidP="008F74B5">
            <w:pPr>
              <w:pStyle w:val="TAL"/>
              <w:rPr>
                <w:rFonts w:cs="Arial"/>
                <w:sz w:val="16"/>
              </w:rPr>
            </w:pPr>
          </w:p>
          <w:p w:rsidR="008C6828" w:rsidRPr="00E12F5F" w:rsidRDefault="008C6828" w:rsidP="008C6828">
            <w:pPr>
              <w:pStyle w:val="TAL"/>
              <w:rPr>
                <w:b/>
                <w:sz w:val="16"/>
              </w:rPr>
            </w:pPr>
            <w:r w:rsidRPr="00E12F5F">
              <w:rPr>
                <w:rFonts w:cs="Arial"/>
                <w:b/>
                <w:sz w:val="16"/>
              </w:rPr>
              <w:t>v16.15.0</w:t>
            </w:r>
          </w:p>
          <w:p w:rsidR="008C6828" w:rsidRPr="008F74B5" w:rsidRDefault="008C6828" w:rsidP="008F74B5">
            <w:pPr>
              <w:pStyle w:val="TAL"/>
              <w:rPr>
                <w:rFonts w:cs="Arial"/>
                <w:sz w:val="16"/>
              </w:rPr>
            </w:pPr>
            <w:r w:rsidRPr="008C6828">
              <w:rPr>
                <w:rFonts w:cs="Arial"/>
                <w:sz w:val="16"/>
              </w:rPr>
              <w:t xml:space="preserve">- This bit </w:t>
            </w:r>
            <w:r w:rsidRPr="008C6828">
              <w:rPr>
                <w:rFonts w:cs="Arial"/>
                <w:sz w:val="16"/>
                <w:highlight w:val="cyan"/>
              </w:rPr>
              <w:t>shall be set to 1</w:t>
            </w:r>
            <w:r w:rsidRPr="008C6828">
              <w:rPr>
                <w:rFonts w:cs="Arial"/>
                <w:sz w:val="16"/>
              </w:rPr>
              <w:t xml:space="preserve"> by a UE supporting DC_(n)71AA UE EN-DC</w:t>
            </w:r>
          </w:p>
        </w:tc>
      </w:tr>
      <w:tr w:rsidR="008F74B5" w:rsidRPr="00BE03C8" w:rsidTr="00E12F5F">
        <w:tc>
          <w:tcPr>
            <w:tcW w:w="578" w:type="pct"/>
            <w:tcBorders>
              <w:top w:val="single" w:sz="4" w:space="0" w:color="auto"/>
              <w:left w:val="single" w:sz="4" w:space="0" w:color="auto"/>
              <w:right w:val="single" w:sz="4" w:space="0" w:color="auto"/>
            </w:tcBorders>
          </w:tcPr>
          <w:p w:rsidR="008F74B5" w:rsidRPr="00BE03C8" w:rsidRDefault="008F74B5" w:rsidP="008F74B5">
            <w:pPr>
              <w:pStyle w:val="TAC"/>
              <w:rPr>
                <w:sz w:val="16"/>
              </w:rPr>
            </w:pPr>
            <w:r w:rsidRPr="00BE03C8">
              <w:rPr>
                <w:sz w:val="16"/>
              </w:rPr>
              <w:lastRenderedPageBreak/>
              <w:t>n77</w:t>
            </w:r>
          </w:p>
        </w:tc>
        <w:tc>
          <w:tcPr>
            <w:tcW w:w="583" w:type="pct"/>
          </w:tcPr>
          <w:p w:rsidR="008F74B5" w:rsidRPr="00BE03C8" w:rsidRDefault="008F74B5" w:rsidP="008F74B5">
            <w:pPr>
              <w:pStyle w:val="TAL"/>
              <w:rPr>
                <w:rFonts w:cs="Arial"/>
                <w:sz w:val="16"/>
              </w:rPr>
            </w:pPr>
            <w:r w:rsidRPr="00BE03C8">
              <w:rPr>
                <w:rFonts w:cs="Arial"/>
                <w:sz w:val="16"/>
              </w:rPr>
              <w:t>0 (leftmost bit)</w:t>
            </w:r>
          </w:p>
        </w:tc>
        <w:tc>
          <w:tcPr>
            <w:tcW w:w="1817" w:type="pct"/>
          </w:tcPr>
          <w:p w:rsidR="008F74B5" w:rsidRPr="00BE03C8" w:rsidRDefault="008F74B5" w:rsidP="008F74B5">
            <w:pPr>
              <w:pStyle w:val="TAL"/>
              <w:rPr>
                <w:rFonts w:cs="Arial"/>
                <w:sz w:val="16"/>
              </w:rPr>
            </w:pPr>
            <w:r w:rsidRPr="00BE03C8">
              <w:rPr>
                <w:rFonts w:cs="Arial"/>
                <w:sz w:val="16"/>
              </w:rPr>
              <w:t xml:space="preserve">PC 1.5 MPR as defined in </w:t>
            </w:r>
            <w:r w:rsidRPr="00BE03C8">
              <w:rPr>
                <w:sz w:val="16"/>
              </w:rPr>
              <w:t>Table 6.2D.2-3</w:t>
            </w:r>
          </w:p>
        </w:tc>
        <w:tc>
          <w:tcPr>
            <w:tcW w:w="1011" w:type="pct"/>
          </w:tcPr>
          <w:p w:rsidR="008F74B5" w:rsidRPr="00BE03C8" w:rsidRDefault="008F74B5" w:rsidP="008F74B5">
            <w:pPr>
              <w:pStyle w:val="TAL"/>
              <w:rPr>
                <w:rFonts w:cs="Arial"/>
                <w:sz w:val="16"/>
              </w:rPr>
            </w:pPr>
            <w:r w:rsidRPr="00BE03C8">
              <w:rPr>
                <w:rFonts w:cs="Arial"/>
                <w:sz w:val="16"/>
              </w:rPr>
              <w:t xml:space="preserve">This bit </w:t>
            </w:r>
            <w:r w:rsidRPr="008F74B5">
              <w:rPr>
                <w:rFonts w:cs="Arial"/>
                <w:sz w:val="16"/>
                <w:highlight w:val="yellow"/>
              </w:rPr>
              <w:t>may be set to 1</w:t>
            </w:r>
            <w:r w:rsidRPr="00BE03C8">
              <w:rPr>
                <w:rFonts w:cs="Arial"/>
                <w:sz w:val="16"/>
              </w:rPr>
              <w:t xml:space="preserve"> by a UE of any release supporting power class 1.5. This bit is intended to be set by larger form factor FWA devices. If the bit is not set for a Rel-17 and later UE, PC 1.5 MPR as defined in </w:t>
            </w:r>
            <w:r w:rsidRPr="00BE03C8">
              <w:rPr>
                <w:sz w:val="16"/>
              </w:rPr>
              <w:t>Table 6.2D.2-2</w:t>
            </w:r>
            <w:r w:rsidRPr="00BE03C8">
              <w:rPr>
                <w:rFonts w:cs="Arial"/>
                <w:sz w:val="16"/>
              </w:rPr>
              <w:t xml:space="preserve">applies. </w:t>
            </w:r>
            <w:r w:rsidRPr="00BC0CDA">
              <w:rPr>
                <w:rFonts w:cs="Arial"/>
                <w:sz w:val="16"/>
              </w:rPr>
              <w:t>If the bit is not set for a Rel-16 and earlier UE, MPR in Table 6.2.2-4 of 38.101-1 v16.5.0 applies.</w:t>
            </w:r>
          </w:p>
        </w:tc>
        <w:tc>
          <w:tcPr>
            <w:tcW w:w="1011" w:type="pct"/>
            <w:shd w:val="clear" w:color="auto" w:fill="F2F2F2" w:themeFill="background1" w:themeFillShade="F2"/>
          </w:tcPr>
          <w:p w:rsidR="008F74B5" w:rsidRPr="00BE03C8" w:rsidRDefault="008F74B5" w:rsidP="008F74B5">
            <w:pPr>
              <w:pStyle w:val="TAL"/>
              <w:rPr>
                <w:rFonts w:cs="Arial"/>
                <w:sz w:val="16"/>
              </w:rPr>
            </w:pPr>
          </w:p>
        </w:tc>
      </w:tr>
      <w:tr w:rsidR="008F74B5" w:rsidRPr="00BE03C8" w:rsidTr="00E12F5F">
        <w:tc>
          <w:tcPr>
            <w:tcW w:w="578" w:type="pct"/>
            <w:tcBorders>
              <w:left w:val="single" w:sz="4" w:space="0" w:color="auto"/>
              <w:right w:val="single" w:sz="4" w:space="0" w:color="auto"/>
            </w:tcBorders>
          </w:tcPr>
          <w:p w:rsidR="008F74B5" w:rsidRPr="00BE03C8" w:rsidRDefault="003D597E" w:rsidP="008F74B5">
            <w:pPr>
              <w:pStyle w:val="TAC"/>
              <w:rPr>
                <w:sz w:val="16"/>
              </w:rPr>
            </w:pPr>
            <w:r w:rsidRPr="00BE03C8">
              <w:rPr>
                <w:sz w:val="16"/>
              </w:rPr>
              <w:t>N</w:t>
            </w:r>
            <w:r w:rsidR="008F74B5" w:rsidRPr="00BE03C8">
              <w:rPr>
                <w:sz w:val="16"/>
              </w:rPr>
              <w:t>78</w:t>
            </w:r>
          </w:p>
        </w:tc>
        <w:tc>
          <w:tcPr>
            <w:tcW w:w="583" w:type="pct"/>
          </w:tcPr>
          <w:p w:rsidR="008F74B5" w:rsidRPr="00BE03C8" w:rsidRDefault="008F74B5" w:rsidP="008F74B5">
            <w:pPr>
              <w:pStyle w:val="TAL"/>
              <w:rPr>
                <w:rFonts w:cs="Arial"/>
                <w:sz w:val="16"/>
              </w:rPr>
            </w:pPr>
            <w:r w:rsidRPr="00BE03C8">
              <w:rPr>
                <w:rFonts w:cs="Arial"/>
                <w:sz w:val="16"/>
              </w:rPr>
              <w:t>0 (leftmost bit)</w:t>
            </w:r>
          </w:p>
        </w:tc>
        <w:tc>
          <w:tcPr>
            <w:tcW w:w="1817" w:type="pct"/>
          </w:tcPr>
          <w:p w:rsidR="008F74B5" w:rsidRPr="00BE03C8" w:rsidRDefault="008F74B5" w:rsidP="008F74B5">
            <w:pPr>
              <w:pStyle w:val="TAL"/>
              <w:rPr>
                <w:rFonts w:cs="Arial"/>
                <w:sz w:val="16"/>
              </w:rPr>
            </w:pPr>
            <w:r w:rsidRPr="00BE03C8">
              <w:rPr>
                <w:rFonts w:cs="Arial"/>
                <w:sz w:val="16"/>
              </w:rPr>
              <w:t xml:space="preserve">PC 1.5 MPR as defined in </w:t>
            </w:r>
            <w:r w:rsidRPr="00BE03C8">
              <w:rPr>
                <w:sz w:val="16"/>
              </w:rPr>
              <w:t>Table 6.2D.2-3</w:t>
            </w:r>
          </w:p>
        </w:tc>
        <w:tc>
          <w:tcPr>
            <w:tcW w:w="1011" w:type="pct"/>
          </w:tcPr>
          <w:p w:rsidR="008F74B5" w:rsidRPr="00BE03C8" w:rsidRDefault="008F74B5" w:rsidP="008F74B5">
            <w:pPr>
              <w:pStyle w:val="TAL"/>
              <w:rPr>
                <w:rFonts w:cs="Arial"/>
                <w:sz w:val="16"/>
              </w:rPr>
            </w:pPr>
            <w:r w:rsidRPr="00BE03C8">
              <w:rPr>
                <w:rFonts w:cs="Arial"/>
                <w:sz w:val="16"/>
              </w:rPr>
              <w:t xml:space="preserve">This bit </w:t>
            </w:r>
            <w:r w:rsidRPr="008F74B5">
              <w:rPr>
                <w:rFonts w:cs="Arial"/>
                <w:sz w:val="16"/>
                <w:highlight w:val="yellow"/>
              </w:rPr>
              <w:t>may be set to 1</w:t>
            </w:r>
            <w:r w:rsidRPr="00BE03C8">
              <w:rPr>
                <w:rFonts w:cs="Arial"/>
                <w:sz w:val="16"/>
              </w:rPr>
              <w:t xml:space="preserve">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c>
          <w:tcPr>
            <w:tcW w:w="1011" w:type="pct"/>
            <w:shd w:val="clear" w:color="auto" w:fill="F2F2F2" w:themeFill="background1" w:themeFillShade="F2"/>
          </w:tcPr>
          <w:p w:rsidR="008F74B5" w:rsidRPr="00BE03C8" w:rsidRDefault="008F74B5" w:rsidP="008F74B5">
            <w:pPr>
              <w:pStyle w:val="TAL"/>
              <w:rPr>
                <w:rFonts w:cs="Arial"/>
                <w:sz w:val="16"/>
              </w:rPr>
            </w:pPr>
          </w:p>
        </w:tc>
      </w:tr>
      <w:tr w:rsidR="008F74B5" w:rsidRPr="00BE03C8" w:rsidTr="00E12F5F">
        <w:tc>
          <w:tcPr>
            <w:tcW w:w="578" w:type="pct"/>
            <w:tcBorders>
              <w:top w:val="single" w:sz="4" w:space="0" w:color="auto"/>
              <w:left w:val="single" w:sz="4" w:space="0" w:color="auto"/>
              <w:right w:val="single" w:sz="4" w:space="0" w:color="auto"/>
            </w:tcBorders>
          </w:tcPr>
          <w:p w:rsidR="008F74B5" w:rsidRPr="00BE03C8" w:rsidRDefault="003D597E" w:rsidP="008F74B5">
            <w:pPr>
              <w:pStyle w:val="TAC"/>
              <w:rPr>
                <w:sz w:val="16"/>
              </w:rPr>
            </w:pPr>
            <w:r w:rsidRPr="00BE03C8">
              <w:rPr>
                <w:sz w:val="16"/>
              </w:rPr>
              <w:t>N</w:t>
            </w:r>
            <w:r w:rsidR="008F74B5" w:rsidRPr="00BE03C8">
              <w:rPr>
                <w:sz w:val="16"/>
              </w:rPr>
              <w:t>79</w:t>
            </w:r>
          </w:p>
        </w:tc>
        <w:tc>
          <w:tcPr>
            <w:tcW w:w="583" w:type="pct"/>
          </w:tcPr>
          <w:p w:rsidR="008F74B5" w:rsidRPr="00BE03C8" w:rsidRDefault="008F74B5" w:rsidP="008F74B5">
            <w:pPr>
              <w:pStyle w:val="TAL"/>
              <w:rPr>
                <w:rFonts w:cs="Arial"/>
                <w:sz w:val="16"/>
              </w:rPr>
            </w:pPr>
            <w:r w:rsidRPr="00BE03C8">
              <w:rPr>
                <w:rFonts w:cs="Arial"/>
                <w:sz w:val="16"/>
              </w:rPr>
              <w:t>0 (leftmost bit)</w:t>
            </w:r>
          </w:p>
        </w:tc>
        <w:tc>
          <w:tcPr>
            <w:tcW w:w="1817" w:type="pct"/>
          </w:tcPr>
          <w:p w:rsidR="008F74B5" w:rsidRPr="00BE03C8" w:rsidRDefault="008F74B5" w:rsidP="008F74B5">
            <w:pPr>
              <w:pStyle w:val="TAL"/>
              <w:rPr>
                <w:rFonts w:cs="Arial"/>
                <w:sz w:val="16"/>
              </w:rPr>
            </w:pPr>
            <w:r w:rsidRPr="00BE03C8">
              <w:rPr>
                <w:rFonts w:cs="Arial"/>
                <w:sz w:val="16"/>
              </w:rPr>
              <w:t xml:space="preserve">PC 1.5 MPR as defined in </w:t>
            </w:r>
            <w:r w:rsidRPr="00BE03C8">
              <w:rPr>
                <w:sz w:val="16"/>
              </w:rPr>
              <w:t>Table 6.2D.2-3</w:t>
            </w:r>
          </w:p>
        </w:tc>
        <w:tc>
          <w:tcPr>
            <w:tcW w:w="1011" w:type="pct"/>
          </w:tcPr>
          <w:p w:rsidR="008F74B5" w:rsidRPr="00BE03C8" w:rsidRDefault="008F74B5" w:rsidP="008F74B5">
            <w:pPr>
              <w:pStyle w:val="TAL"/>
              <w:rPr>
                <w:rFonts w:cs="Arial"/>
                <w:sz w:val="16"/>
              </w:rPr>
            </w:pPr>
            <w:r w:rsidRPr="00BE03C8">
              <w:rPr>
                <w:rFonts w:cs="Arial"/>
                <w:sz w:val="16"/>
              </w:rPr>
              <w:t xml:space="preserve">This bit </w:t>
            </w:r>
            <w:r w:rsidRPr="008F74B5">
              <w:rPr>
                <w:rFonts w:cs="Arial"/>
                <w:sz w:val="16"/>
                <w:highlight w:val="yellow"/>
              </w:rPr>
              <w:t>may be set to 1</w:t>
            </w:r>
            <w:r w:rsidRPr="00BE03C8">
              <w:rPr>
                <w:rFonts w:cs="Arial"/>
                <w:sz w:val="16"/>
              </w:rPr>
              <w:t xml:space="preserve"> by a UE of any release supporting power class 1.5. This bit is intended to be set by larger form factor FWA devices. If the bit is not set for a Rel-17 and later UE, PC 1.5 MPR</w:t>
            </w:r>
            <w:r w:rsidRPr="00BE03C8">
              <w:rPr>
                <w:sz w:val="16"/>
              </w:rPr>
              <w:t xml:space="preserve"> </w:t>
            </w:r>
            <w:r w:rsidRPr="00BE03C8">
              <w:rPr>
                <w:rFonts w:cs="Arial"/>
                <w:sz w:val="16"/>
              </w:rPr>
              <w:t>as defined in Table 6.2D.2-</w:t>
            </w:r>
            <w:proofErr w:type="gramStart"/>
            <w:r w:rsidRPr="00BE03C8">
              <w:rPr>
                <w:rFonts w:cs="Arial"/>
                <w:sz w:val="16"/>
              </w:rPr>
              <w:t>2  applies</w:t>
            </w:r>
            <w:proofErr w:type="gramEnd"/>
            <w:r w:rsidRPr="00BE03C8">
              <w:rPr>
                <w:rFonts w:cs="Arial"/>
                <w:sz w:val="16"/>
              </w:rPr>
              <w:t>. If the bit is not set for a Rel-16 and earlier UE, MPR in Table 6.2.2-4 of 38.101-1 v16.5.0 applies.</w:t>
            </w:r>
          </w:p>
        </w:tc>
        <w:tc>
          <w:tcPr>
            <w:tcW w:w="1011" w:type="pct"/>
            <w:shd w:val="clear" w:color="auto" w:fill="F2F2F2" w:themeFill="background1" w:themeFillShade="F2"/>
          </w:tcPr>
          <w:p w:rsidR="008F74B5" w:rsidRPr="00BE03C8" w:rsidRDefault="008F74B5" w:rsidP="008F74B5">
            <w:pPr>
              <w:pStyle w:val="TAL"/>
              <w:rPr>
                <w:rFonts w:cs="Arial"/>
                <w:sz w:val="16"/>
              </w:rPr>
            </w:pPr>
          </w:p>
        </w:tc>
      </w:tr>
    </w:tbl>
    <w:p w:rsidR="00BE03C8" w:rsidRPr="00BE03C8" w:rsidRDefault="003D597E" w:rsidP="003D597E">
      <w:pPr>
        <w:spacing w:beforeLines="100" w:before="240"/>
      </w:pPr>
      <w:r>
        <w:rPr>
          <w:rFonts w:hint="eastAsia"/>
        </w:rPr>
        <w:t>F</w:t>
      </w:r>
      <w:r>
        <w:t xml:space="preserve">rom the above table, it is clear that the modified MPR behaviour is not mandatory for the release when the requirement has been changed, but it can be mandatory from the next release. </w:t>
      </w:r>
    </w:p>
    <w:p w:rsidR="005369EE" w:rsidRDefault="005369EE" w:rsidP="005369EE">
      <w:pPr>
        <w:rPr>
          <w:b/>
          <w:i/>
          <w:lang w:val="en-US" w:eastAsia="en-US"/>
        </w:rPr>
      </w:pPr>
      <w:r>
        <w:rPr>
          <w:b/>
          <w:i/>
          <w:lang w:val="en-US" w:eastAsia="en-US"/>
        </w:rPr>
        <w:t xml:space="preserve">Observation 1: From the </w:t>
      </w:r>
      <w:r w:rsidR="00E91F58">
        <w:rPr>
          <w:b/>
          <w:i/>
          <w:lang w:val="en-US" w:eastAsia="en-US"/>
        </w:rPr>
        <w:t>current specification</w:t>
      </w:r>
      <w:r>
        <w:rPr>
          <w:b/>
          <w:i/>
          <w:lang w:val="en-US" w:eastAsia="en-US"/>
        </w:rPr>
        <w:t>, it is observed tha</w:t>
      </w:r>
      <w:r w:rsidR="00E91F58">
        <w:rPr>
          <w:b/>
          <w:i/>
          <w:lang w:val="en-US" w:eastAsia="en-US"/>
        </w:rPr>
        <w:t xml:space="preserve">t modified MPR is not mandatory for the release when it is introduced. </w:t>
      </w:r>
    </w:p>
    <w:p w:rsidR="00067C77" w:rsidRDefault="00A9629C" w:rsidP="00846B00">
      <w:pPr>
        <w:spacing w:after="120"/>
        <w:rPr>
          <w:lang w:val="en-US"/>
        </w:rPr>
      </w:pPr>
      <w:r>
        <w:rPr>
          <w:rFonts w:hint="eastAsia"/>
          <w:lang w:val="en-US"/>
        </w:rPr>
        <w:t>D</w:t>
      </w:r>
      <w:r>
        <w:rPr>
          <w:lang w:val="en-US"/>
        </w:rPr>
        <w:t xml:space="preserve">uring the discussion, there is an alternative </w:t>
      </w:r>
      <w:r w:rsidR="00067C77">
        <w:rPr>
          <w:lang w:val="en-US"/>
        </w:rPr>
        <w:t>option, i.e.</w:t>
      </w:r>
      <w:r w:rsidR="00067C77" w:rsidRPr="00067C77">
        <w:rPr>
          <w:lang w:val="en-US"/>
        </w:rPr>
        <w:t xml:space="preserve"> </w:t>
      </w:r>
    </w:p>
    <w:p w:rsidR="00067C77" w:rsidRDefault="00067C77" w:rsidP="00067C77">
      <w:pPr>
        <w:spacing w:after="120"/>
        <w:ind w:leftChars="100" w:left="200"/>
        <w:rPr>
          <w:lang w:val="en-US"/>
        </w:rPr>
      </w:pPr>
      <w:r w:rsidRPr="00067C77">
        <w:rPr>
          <w:lang w:val="en-US"/>
        </w:rPr>
        <w:t xml:space="preserve">RAN4 has agreed that in REL16 this feature is mandatory and support shall be </w:t>
      </w:r>
      <w:proofErr w:type="spellStart"/>
      <w:r w:rsidRPr="00067C77">
        <w:rPr>
          <w:lang w:val="en-US"/>
        </w:rPr>
        <w:t>signalled</w:t>
      </w:r>
      <w:proofErr w:type="spellEnd"/>
      <w:r w:rsidRPr="00067C77">
        <w:rPr>
          <w:lang w:val="en-US"/>
        </w:rPr>
        <w:t>. RAN4 is aware that there are currently UEs in the market that do not support this bit functionality. As an exceptional case due to late change to specification Rel16 are allowed to support MPR defined in REL15. RAN4 leaves it to RAN5 judgement how to do this.</w:t>
      </w:r>
    </w:p>
    <w:p w:rsidR="00067C77" w:rsidRDefault="00067C77" w:rsidP="00846B00">
      <w:pPr>
        <w:spacing w:after="120"/>
        <w:rPr>
          <w:lang w:val="en-US"/>
        </w:rPr>
      </w:pPr>
      <w:r>
        <w:rPr>
          <w:rFonts w:hint="eastAsia"/>
          <w:lang w:val="en-US"/>
        </w:rPr>
        <w:t>T</w:t>
      </w:r>
      <w:r>
        <w:rPr>
          <w:lang w:val="en-US"/>
        </w:rPr>
        <w:t>he option itself admit that mandate the modified MPR for Rel-16 is a bit late, thus to seek some test exemption from RAN5. If mandatory application of the modified MPR for an open release is justified, we are fine to consider it from Rel-18 rather than to change the existing specification, which obviously has an NBC issue.</w:t>
      </w:r>
    </w:p>
    <w:p w:rsidR="00067C77" w:rsidRDefault="00067C77" w:rsidP="00067C77">
      <w:pPr>
        <w:rPr>
          <w:b/>
          <w:i/>
          <w:lang w:val="en-US" w:eastAsia="en-US"/>
        </w:rPr>
      </w:pPr>
      <w:r>
        <w:rPr>
          <w:b/>
          <w:i/>
          <w:lang w:val="en-US" w:eastAsia="en-US"/>
        </w:rPr>
        <w:t>Observation 2: Mandat</w:t>
      </w:r>
      <w:r w:rsidR="002C6ADC">
        <w:rPr>
          <w:b/>
          <w:i/>
          <w:lang w:val="en-US" w:eastAsia="en-US"/>
        </w:rPr>
        <w:t>ing</w:t>
      </w:r>
      <w:r>
        <w:rPr>
          <w:b/>
          <w:i/>
          <w:lang w:val="en-US" w:eastAsia="en-US"/>
        </w:rPr>
        <w:t xml:space="preserve"> the modified MPR for Rel-16 spec would have NBC issue. </w:t>
      </w:r>
    </w:p>
    <w:p w:rsidR="00067C77" w:rsidRDefault="00067C77" w:rsidP="00067C77">
      <w:pPr>
        <w:rPr>
          <w:b/>
          <w:i/>
          <w:lang w:val="en-US" w:eastAsia="en-US"/>
        </w:rPr>
      </w:pPr>
      <w:r>
        <w:rPr>
          <w:b/>
          <w:i/>
          <w:lang w:val="en-US" w:eastAsia="en-US"/>
        </w:rPr>
        <w:t xml:space="preserve">Proposal 1: If mandating the modified MPR for an open release is justified, it could be considered as a general principle from Rel-18 but no changes for the existing spec. </w:t>
      </w:r>
    </w:p>
    <w:p w:rsidR="00E91F58" w:rsidRDefault="00846B00" w:rsidP="00846B00">
      <w:pPr>
        <w:spacing w:after="120"/>
        <w:rPr>
          <w:lang w:val="en-US"/>
        </w:rPr>
      </w:pPr>
      <w:r>
        <w:rPr>
          <w:rFonts w:hint="eastAsia"/>
          <w:lang w:val="en-US"/>
        </w:rPr>
        <w:t>F</w:t>
      </w:r>
      <w:r>
        <w:rPr>
          <w:lang w:val="en-US"/>
        </w:rPr>
        <w:t>or question d), two alternatives were discussed in last meeting:</w:t>
      </w:r>
    </w:p>
    <w:p w:rsidR="00846B00" w:rsidRPr="00846B00" w:rsidRDefault="00846B00" w:rsidP="00846B00">
      <w:pPr>
        <w:spacing w:beforeLines="50" w:before="120" w:after="0"/>
        <w:jc w:val="both"/>
        <w:rPr>
          <w:i/>
        </w:rPr>
      </w:pPr>
      <w:r w:rsidRPr="00846B00">
        <w:rPr>
          <w:b/>
          <w:i/>
        </w:rPr>
        <w:t xml:space="preserve">Answer alt1: </w:t>
      </w:r>
      <w:r w:rsidRPr="00846B00">
        <w:rPr>
          <w:i/>
        </w:rPr>
        <w:t xml:space="preserve">For Rel-16 PC3 UE, the latest Rel-16 version of specification can be taken for the MPR requirement. A Rel-16 PC3 UE is still allowed to signal </w:t>
      </w:r>
      <w:proofErr w:type="spellStart"/>
      <w:r w:rsidRPr="00846B00">
        <w:rPr>
          <w:i/>
          <w:iCs/>
        </w:rPr>
        <w:t>modifiedMPR</w:t>
      </w:r>
      <w:proofErr w:type="spellEnd"/>
      <w:r w:rsidRPr="00846B00">
        <w:rPr>
          <w:i/>
          <w:iCs/>
        </w:rPr>
        <w:t>-Behaviour</w:t>
      </w:r>
      <w:r w:rsidRPr="00846B00">
        <w:rPr>
          <w:i/>
        </w:rPr>
        <w:t xml:space="preserve"> bit 0=false and use the previous MPR requirement before </w:t>
      </w:r>
      <w:r w:rsidRPr="00846B00">
        <w:rPr>
          <w:i/>
        </w:rPr>
        <w:lastRenderedPageBreak/>
        <w:t xml:space="preserve">v16.2.0 specification, otherwise, if </w:t>
      </w:r>
      <w:proofErr w:type="spellStart"/>
      <w:r w:rsidRPr="00846B00">
        <w:rPr>
          <w:i/>
          <w:iCs/>
        </w:rPr>
        <w:t>modifiedMPR</w:t>
      </w:r>
      <w:proofErr w:type="spellEnd"/>
      <w:r w:rsidRPr="00846B00">
        <w:rPr>
          <w:i/>
          <w:iCs/>
        </w:rPr>
        <w:t>-Behaviour</w:t>
      </w:r>
      <w:r w:rsidRPr="00846B00">
        <w:rPr>
          <w:i/>
        </w:rPr>
        <w:t xml:space="preserve"> bit 0=true is indicated, the modified MPR is applied for a Rel-16 PC3 UE. </w:t>
      </w:r>
    </w:p>
    <w:p w:rsidR="00846B00" w:rsidRDefault="00846B00" w:rsidP="00846B00">
      <w:pPr>
        <w:spacing w:beforeLines="50" w:before="120" w:after="0"/>
        <w:jc w:val="both"/>
        <w:rPr>
          <w:rFonts w:ascii="Arial" w:hAnsi="Arial" w:cs="Arial"/>
        </w:rPr>
      </w:pPr>
      <w:r w:rsidRPr="00846B00">
        <w:rPr>
          <w:b/>
          <w:i/>
        </w:rPr>
        <w:t xml:space="preserve">Answer alt2: </w:t>
      </w:r>
      <w:r w:rsidRPr="00846B00">
        <w:rPr>
          <w:i/>
        </w:rPr>
        <w:t xml:space="preserve">For Rel-16 PC3 UE, 38.101-2 v16.1.0 and earlier versions are taken as default MPR requirement. The PC3 UE need meet the MPR as defined in 38.101-2 v16.2.0 if the PC3 UE signals respectively </w:t>
      </w:r>
      <w:proofErr w:type="spellStart"/>
      <w:r w:rsidRPr="00846B00">
        <w:rPr>
          <w:i/>
        </w:rPr>
        <w:t>modifiedMPR</w:t>
      </w:r>
      <w:proofErr w:type="spellEnd"/>
      <w:r w:rsidRPr="00846B00">
        <w:rPr>
          <w:i/>
        </w:rPr>
        <w:t>-Behaviour bit 0=</w:t>
      </w:r>
      <w:proofErr w:type="spellStart"/>
      <w:r w:rsidRPr="00846B00">
        <w:rPr>
          <w:i/>
        </w:rPr>
        <w:t>ture</w:t>
      </w:r>
      <w:proofErr w:type="spellEnd"/>
      <w:r w:rsidRPr="00846B00">
        <w:rPr>
          <w:i/>
        </w:rPr>
        <w:t>, if not, the PC3 UE just need meet the default MPR requirement.</w:t>
      </w:r>
    </w:p>
    <w:p w:rsidR="00846B00" w:rsidRDefault="00CC48B4" w:rsidP="00846B00">
      <w:pPr>
        <w:spacing w:beforeLines="50" w:before="120"/>
      </w:pPr>
      <w:r>
        <w:rPr>
          <w:rFonts w:hint="eastAsia"/>
        </w:rPr>
        <w:t>The</w:t>
      </w:r>
      <w:r>
        <w:t xml:space="preserve"> </w:t>
      </w:r>
      <w:r>
        <w:rPr>
          <w:rFonts w:hint="eastAsia"/>
        </w:rPr>
        <w:t>main</w:t>
      </w:r>
      <w:r>
        <w:t xml:space="preserve"> difference is which version is considered for the default MPR requirement. Since modified MPR is optional, thus the earlier version is taken as default requirement </w:t>
      </w:r>
      <w:r w:rsidR="00067C77">
        <w:t>is</w:t>
      </w:r>
      <w:r>
        <w:t xml:space="preserve"> more reasonable. </w:t>
      </w:r>
      <w:r w:rsidR="00EB26DC">
        <w:t xml:space="preserve"> </w:t>
      </w:r>
    </w:p>
    <w:p w:rsidR="00067C77" w:rsidRDefault="00067C77" w:rsidP="00846B00">
      <w:pPr>
        <w:spacing w:beforeLines="50" w:before="120"/>
      </w:pPr>
      <w:r>
        <w:t xml:space="preserve">Another issue on </w:t>
      </w:r>
      <w:proofErr w:type="spellStart"/>
      <w:r w:rsidRPr="00067C77">
        <w:t>modifiedMPR</w:t>
      </w:r>
      <w:proofErr w:type="spellEnd"/>
      <w:r w:rsidRPr="00067C77">
        <w:t>-Behaviour</w:t>
      </w:r>
      <w:r>
        <w:t xml:space="preserve"> for Rel-15 UE has been discussed as well. </w:t>
      </w:r>
      <w:r w:rsidR="002C78BA">
        <w:t>There are two options:</w:t>
      </w:r>
    </w:p>
    <w:p w:rsidR="00067C77" w:rsidRPr="002416F1" w:rsidRDefault="00067C77" w:rsidP="00067C77">
      <w:pPr>
        <w:spacing w:before="120" w:after="0"/>
        <w:rPr>
          <w:i/>
        </w:rPr>
      </w:pPr>
      <w:r w:rsidRPr="002416F1">
        <w:rPr>
          <w:rFonts w:hint="eastAsia"/>
          <w:i/>
        </w:rPr>
        <w:t>O</w:t>
      </w:r>
      <w:r w:rsidRPr="002416F1">
        <w:rPr>
          <w:i/>
        </w:rPr>
        <w:t xml:space="preserve">ption 1: </w:t>
      </w:r>
      <w:r w:rsidRPr="004453AF">
        <w:rPr>
          <w:bCs/>
          <w:i/>
        </w:rPr>
        <w:t xml:space="preserve">For </w:t>
      </w:r>
      <w:r>
        <w:rPr>
          <w:bCs/>
          <w:i/>
        </w:rPr>
        <w:t xml:space="preserve">a </w:t>
      </w:r>
      <w:r w:rsidRPr="004453AF">
        <w:rPr>
          <w:bCs/>
          <w:i/>
        </w:rPr>
        <w:t>Rel-15</w:t>
      </w:r>
      <w:r>
        <w:rPr>
          <w:bCs/>
          <w:i/>
        </w:rPr>
        <w:t xml:space="preserve"> UE</w:t>
      </w:r>
      <w:r w:rsidRPr="004453AF">
        <w:rPr>
          <w:bCs/>
          <w:i/>
        </w:rPr>
        <w:t xml:space="preserve">, the </w:t>
      </w:r>
      <w:proofErr w:type="spellStart"/>
      <w:r w:rsidRPr="004453AF">
        <w:rPr>
          <w:bCs/>
          <w:i/>
        </w:rPr>
        <w:t>modifiedMPR</w:t>
      </w:r>
      <w:proofErr w:type="spellEnd"/>
      <w:r w:rsidRPr="004453AF">
        <w:rPr>
          <w:bCs/>
          <w:i/>
        </w:rPr>
        <w:t>-Behaviour pointing to the latest version of specification by using “from v16.2.0”</w:t>
      </w:r>
      <w:r w:rsidRPr="002416F1">
        <w:rPr>
          <w:bCs/>
          <w:i/>
        </w:rPr>
        <w:t>.</w:t>
      </w:r>
      <w:r w:rsidRPr="002416F1">
        <w:rPr>
          <w:i/>
        </w:rPr>
        <w:t xml:space="preserve"> </w:t>
      </w:r>
    </w:p>
    <w:p w:rsidR="00067C77" w:rsidRPr="002416F1" w:rsidRDefault="00067C77" w:rsidP="00067C77">
      <w:pPr>
        <w:spacing w:before="120" w:after="0"/>
        <w:rPr>
          <w:i/>
        </w:rPr>
      </w:pPr>
      <w:r w:rsidRPr="002416F1">
        <w:rPr>
          <w:rFonts w:hint="eastAsia"/>
          <w:i/>
        </w:rPr>
        <w:t>O</w:t>
      </w:r>
      <w:r w:rsidRPr="002416F1">
        <w:rPr>
          <w:i/>
        </w:rPr>
        <w:t xml:space="preserve">ption 2: </w:t>
      </w:r>
      <w:r w:rsidRPr="004453AF">
        <w:rPr>
          <w:bCs/>
          <w:i/>
        </w:rPr>
        <w:t>For a Rel-15 UE (or any early implementation) the requirement in the later release cannot be floating, the bit must point at a requirement in a specific version, 16.2.0 in this case.</w:t>
      </w:r>
      <w:r>
        <w:rPr>
          <w:bCs/>
          <w:i/>
        </w:rPr>
        <w:t xml:space="preserve"> </w:t>
      </w:r>
    </w:p>
    <w:p w:rsidR="00067C77" w:rsidRDefault="002C78BA" w:rsidP="00846B00">
      <w:pPr>
        <w:spacing w:beforeLines="50" w:before="120"/>
      </w:pPr>
      <w:r>
        <w:rPr>
          <w:rFonts w:hint="eastAsia"/>
        </w:rPr>
        <w:t>W</w:t>
      </w:r>
      <w:r>
        <w:t xml:space="preserve">e think that even the specification could be changed constantly, the modified MPR with the same bit after </w:t>
      </w:r>
      <w:r w:rsidR="00D23C6F">
        <w:t xml:space="preserve">further </w:t>
      </w:r>
      <w:r>
        <w:t>chang</w:t>
      </w:r>
      <w:r w:rsidR="00D23C6F">
        <w:t>e</w:t>
      </w:r>
      <w:r>
        <w:t xml:space="preserve">, if any, should not be a fundamental change. </w:t>
      </w:r>
      <w:r w:rsidR="00D23C6F">
        <w:t>From implementation perspective, there is no need for a Rel-15 UE to always check the latest specification for such MPR requirement. Thus option 2 is a reasonable choice.</w:t>
      </w:r>
    </w:p>
    <w:p w:rsidR="00D23C6F" w:rsidRPr="00D23C6F" w:rsidRDefault="00D23C6F" w:rsidP="00846B00">
      <w:pPr>
        <w:spacing w:beforeLines="50" w:before="120"/>
        <w:rPr>
          <w:rFonts w:ascii="Arial" w:hAnsi="Arial"/>
          <w:sz w:val="36"/>
        </w:rPr>
      </w:pPr>
      <w:r w:rsidRPr="00D23C6F">
        <w:rPr>
          <w:rFonts w:hint="eastAsia"/>
          <w:b/>
          <w:i/>
        </w:rPr>
        <w:t>P</w:t>
      </w:r>
      <w:r w:rsidRPr="00D23C6F">
        <w:rPr>
          <w:b/>
          <w:i/>
        </w:rPr>
        <w:t xml:space="preserve">roposal 2: </w:t>
      </w:r>
      <w:r w:rsidRPr="00D23C6F">
        <w:rPr>
          <w:b/>
          <w:bCs/>
          <w:i/>
        </w:rPr>
        <w:t xml:space="preserve">For a Rel-15 UE, the </w:t>
      </w:r>
      <w:proofErr w:type="spellStart"/>
      <w:r w:rsidRPr="00D23C6F">
        <w:rPr>
          <w:b/>
          <w:bCs/>
          <w:i/>
        </w:rPr>
        <w:t>modifiedMPR</w:t>
      </w:r>
      <w:proofErr w:type="spellEnd"/>
      <w:r w:rsidRPr="00D23C6F">
        <w:rPr>
          <w:b/>
          <w:bCs/>
          <w:i/>
        </w:rPr>
        <w:t>-Behaviour should point to the requirement in a specific version.</w:t>
      </w:r>
      <w:r w:rsidRPr="00D23C6F">
        <w:rPr>
          <w:rFonts w:ascii="Arial" w:hAnsi="Arial"/>
          <w:sz w:val="36"/>
        </w:rPr>
        <w:t xml:space="preserve"> </w:t>
      </w:r>
    </w:p>
    <w:p w:rsidR="00A33E8E" w:rsidRDefault="00A33E8E" w:rsidP="00A33E8E">
      <w:pPr>
        <w:pStyle w:val="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EB26DC">
        <w:t>further consideration on the modified MPR.</w:t>
      </w:r>
    </w:p>
    <w:p w:rsidR="00EB26DC" w:rsidRDefault="00EB26DC" w:rsidP="00EB26DC">
      <w:pPr>
        <w:rPr>
          <w:b/>
          <w:i/>
          <w:lang w:val="en-US" w:eastAsia="en-US"/>
        </w:rPr>
      </w:pPr>
      <w:r>
        <w:rPr>
          <w:b/>
          <w:i/>
          <w:lang w:val="en-US" w:eastAsia="en-US"/>
        </w:rPr>
        <w:t xml:space="preserve">Observation 1: From the current specification, it is observed that modified MPR is not mandatory for the release when it is introduced. </w:t>
      </w:r>
    </w:p>
    <w:p w:rsidR="00377A03" w:rsidRDefault="00377A03" w:rsidP="00377A03">
      <w:pPr>
        <w:rPr>
          <w:b/>
          <w:i/>
          <w:lang w:val="en-US" w:eastAsia="en-US"/>
        </w:rPr>
      </w:pPr>
      <w:r>
        <w:rPr>
          <w:b/>
          <w:i/>
          <w:lang w:val="en-US" w:eastAsia="en-US"/>
        </w:rPr>
        <w:t>Observation 2: Mandat</w:t>
      </w:r>
      <w:r w:rsidR="002C6ADC">
        <w:rPr>
          <w:b/>
          <w:i/>
          <w:lang w:val="en-US" w:eastAsia="en-US"/>
        </w:rPr>
        <w:t>ing</w:t>
      </w:r>
      <w:r>
        <w:rPr>
          <w:b/>
          <w:i/>
          <w:lang w:val="en-US" w:eastAsia="en-US"/>
        </w:rPr>
        <w:t xml:space="preserve"> the modified MPR for Rel-16 spec would have NBC issue. </w:t>
      </w:r>
    </w:p>
    <w:p w:rsidR="00377A03" w:rsidRDefault="00377A03" w:rsidP="00377A03">
      <w:pPr>
        <w:rPr>
          <w:b/>
          <w:i/>
          <w:lang w:val="en-US" w:eastAsia="en-US"/>
        </w:rPr>
      </w:pPr>
      <w:r>
        <w:rPr>
          <w:b/>
          <w:i/>
          <w:lang w:val="en-US" w:eastAsia="en-US"/>
        </w:rPr>
        <w:t xml:space="preserve">Proposal 1: If mandating the modified MPR for an open release is justified, it could be considered as a general principle from Rel-18 but no changes for the existing spec. </w:t>
      </w:r>
    </w:p>
    <w:p w:rsidR="00377A03" w:rsidRDefault="00377A03" w:rsidP="00EB26DC">
      <w:pPr>
        <w:rPr>
          <w:b/>
          <w:i/>
          <w:lang w:val="en-US" w:eastAsia="en-US"/>
        </w:rPr>
      </w:pPr>
      <w:r w:rsidRPr="00D23C6F">
        <w:rPr>
          <w:rFonts w:hint="eastAsia"/>
          <w:b/>
          <w:i/>
        </w:rPr>
        <w:t>P</w:t>
      </w:r>
      <w:r w:rsidRPr="00D23C6F">
        <w:rPr>
          <w:b/>
          <w:i/>
        </w:rPr>
        <w:t xml:space="preserve">roposal 2: </w:t>
      </w:r>
      <w:r w:rsidRPr="00D23C6F">
        <w:rPr>
          <w:b/>
          <w:bCs/>
          <w:i/>
        </w:rPr>
        <w:t xml:space="preserve">For a Rel-15 UE, the </w:t>
      </w:r>
      <w:proofErr w:type="spellStart"/>
      <w:r w:rsidRPr="00D23C6F">
        <w:rPr>
          <w:b/>
          <w:bCs/>
          <w:i/>
        </w:rPr>
        <w:t>modifiedMPR</w:t>
      </w:r>
      <w:proofErr w:type="spellEnd"/>
      <w:r w:rsidRPr="00D23C6F">
        <w:rPr>
          <w:b/>
          <w:bCs/>
          <w:i/>
        </w:rPr>
        <w:t>-Behaviour should point to the requirement in a specific version.</w:t>
      </w:r>
    </w:p>
    <w:p w:rsidR="00EB26DC" w:rsidRPr="00EB26DC" w:rsidRDefault="00EB26DC" w:rsidP="00EB26DC">
      <w:pPr>
        <w:rPr>
          <w:lang w:val="en-US"/>
        </w:rPr>
      </w:pPr>
      <w:r>
        <w:rPr>
          <w:rFonts w:hint="eastAsia"/>
          <w:lang w:val="en-US"/>
        </w:rPr>
        <w:t>A</w:t>
      </w:r>
      <w:r>
        <w:rPr>
          <w:lang w:val="en-US"/>
        </w:rPr>
        <w:t xml:space="preserve"> draft reply LS for question c) and d) is provided in [3].</w:t>
      </w:r>
    </w:p>
    <w:p w:rsidR="00B22DA6" w:rsidRDefault="00B22DA6" w:rsidP="00B22DA6">
      <w:pPr>
        <w:pStyle w:val="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8F6819" w:rsidRPr="008F6819">
        <w:t>R4-2217757</w:t>
      </w:r>
      <w:r w:rsidR="00355387">
        <w:rPr>
          <w:lang w:eastAsia="ja-JP"/>
        </w:rPr>
        <w:t xml:space="preserve">, </w:t>
      </w:r>
      <w:r w:rsidR="00253911" w:rsidRPr="00253911">
        <w:rPr>
          <w:lang w:eastAsia="ja-JP"/>
        </w:rPr>
        <w:t>WF on Modified MPR-Behaviour clarification for different power classes</w:t>
      </w:r>
      <w:r w:rsidR="00355387">
        <w:rPr>
          <w:lang w:eastAsia="ja-JP"/>
        </w:rPr>
        <w:t xml:space="preserve">, Huawei, </w:t>
      </w:r>
      <w:proofErr w:type="spellStart"/>
      <w:r w:rsidR="00355387">
        <w:rPr>
          <w:lang w:eastAsia="ja-JP"/>
        </w:rPr>
        <w:t>HiSilicon</w:t>
      </w:r>
      <w:proofErr w:type="spellEnd"/>
    </w:p>
    <w:p w:rsidR="00AB5DDB" w:rsidRDefault="00AB5DDB" w:rsidP="00F71A33">
      <w:r>
        <w:rPr>
          <w:rFonts w:eastAsiaTheme="minorEastAsia" w:hint="eastAsia"/>
        </w:rPr>
        <w:t>[</w:t>
      </w:r>
      <w:r>
        <w:rPr>
          <w:rFonts w:eastAsiaTheme="minorEastAsia"/>
        </w:rPr>
        <w:t xml:space="preserve">2] </w:t>
      </w:r>
      <w:r w:rsidRPr="00AB5DDB">
        <w:rPr>
          <w:rFonts w:eastAsiaTheme="minorEastAsia"/>
        </w:rPr>
        <w:t>R4-2213755</w:t>
      </w:r>
      <w:r>
        <w:rPr>
          <w:rFonts w:eastAsiaTheme="minorEastAsia"/>
        </w:rPr>
        <w:t xml:space="preserve">, </w:t>
      </w:r>
      <w:r w:rsidRPr="00AB5DDB">
        <w:rPr>
          <w:rFonts w:eastAsiaTheme="minorEastAsia"/>
        </w:rPr>
        <w:t>CR to 38.101-2 Correction to modified MPR information</w:t>
      </w:r>
      <w:r>
        <w:rPr>
          <w:rFonts w:eastAsiaTheme="minorEastAsia"/>
        </w:rPr>
        <w:t xml:space="preserve">, </w:t>
      </w:r>
      <w:r>
        <w:t>Nokia, Qualcomm Inc, Skyworks Inc</w:t>
      </w:r>
    </w:p>
    <w:p w:rsidR="00EB26DC" w:rsidRPr="00AB5DDB" w:rsidRDefault="00EB26DC" w:rsidP="00F71A33">
      <w:pPr>
        <w:rPr>
          <w:rFonts w:eastAsiaTheme="minorEastAsia"/>
        </w:rPr>
      </w:pPr>
      <w:r>
        <w:rPr>
          <w:rFonts w:eastAsiaTheme="minorEastAsia" w:hint="eastAsia"/>
        </w:rPr>
        <w:t>[</w:t>
      </w:r>
      <w:r>
        <w:rPr>
          <w:rFonts w:eastAsiaTheme="minorEastAsia"/>
        </w:rPr>
        <w:t xml:space="preserve">3] </w:t>
      </w:r>
      <w:r w:rsidR="000C44F1" w:rsidRPr="000C44F1">
        <w:rPr>
          <w:rFonts w:eastAsiaTheme="minorEastAsia"/>
        </w:rPr>
        <w:t>R4-221957</w:t>
      </w:r>
      <w:r w:rsidR="000C44F1">
        <w:rPr>
          <w:rFonts w:eastAsiaTheme="minorEastAsia"/>
        </w:rPr>
        <w:t>1</w:t>
      </w:r>
      <w:bookmarkStart w:id="2" w:name="_GoBack"/>
      <w:bookmarkEnd w:id="2"/>
      <w:r>
        <w:rPr>
          <w:rFonts w:eastAsiaTheme="minorEastAsia"/>
        </w:rPr>
        <w:t xml:space="preserve">, </w:t>
      </w:r>
      <w:r w:rsidRPr="00C926A1">
        <w:rPr>
          <w:lang w:eastAsia="ja-JP"/>
        </w:rPr>
        <w:t xml:space="preserve">draft Reply LS on </w:t>
      </w:r>
      <w:proofErr w:type="spellStart"/>
      <w:r w:rsidRPr="00C926A1">
        <w:rPr>
          <w:lang w:eastAsia="ja-JP"/>
        </w:rPr>
        <w:t>ModifiedMPR</w:t>
      </w:r>
      <w:proofErr w:type="spellEnd"/>
      <w:r w:rsidRPr="00C926A1">
        <w:rPr>
          <w:lang w:eastAsia="ja-JP"/>
        </w:rPr>
        <w:t>-Behaviour clarification for different power classes</w:t>
      </w:r>
      <w:r>
        <w:rPr>
          <w:lang w:eastAsia="ja-JP"/>
        </w:rPr>
        <w:t xml:space="preserve">, Huawei, </w:t>
      </w:r>
      <w:proofErr w:type="spellStart"/>
      <w:r>
        <w:rPr>
          <w:lang w:eastAsia="ja-JP"/>
        </w:rPr>
        <w:t>HiSilico</w:t>
      </w:r>
      <w:r w:rsidR="00652B54">
        <w:rPr>
          <w:lang w:eastAsia="ja-JP"/>
        </w:rPr>
        <w:t>n</w:t>
      </w:r>
      <w:proofErr w:type="spellEnd"/>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E5C" w:rsidRDefault="00B65E5C" w:rsidP="0052762B">
      <w:r>
        <w:separator/>
      </w:r>
    </w:p>
  </w:endnote>
  <w:endnote w:type="continuationSeparator" w:id="0">
    <w:p w:rsidR="00B65E5C" w:rsidRDefault="00B65E5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E5C" w:rsidRDefault="00B65E5C" w:rsidP="0052762B">
      <w:r>
        <w:separator/>
      </w:r>
    </w:p>
  </w:footnote>
  <w:footnote w:type="continuationSeparator" w:id="0">
    <w:p w:rsidR="00B65E5C" w:rsidRDefault="00B65E5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C77"/>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4F1"/>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B03"/>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911"/>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BAF"/>
    <w:rsid w:val="0029089D"/>
    <w:rsid w:val="002913B8"/>
    <w:rsid w:val="002913F5"/>
    <w:rsid w:val="002915B7"/>
    <w:rsid w:val="002917B5"/>
    <w:rsid w:val="00291E09"/>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420"/>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ADC"/>
    <w:rsid w:val="002C6E7C"/>
    <w:rsid w:val="002C6EC6"/>
    <w:rsid w:val="002C73C7"/>
    <w:rsid w:val="002C78BA"/>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0AF"/>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77A03"/>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EEA"/>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97E"/>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525"/>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D9F"/>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196"/>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D8"/>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B1D"/>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CA5"/>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B54"/>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B00"/>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828"/>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819"/>
    <w:rsid w:val="008F74B5"/>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162"/>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237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D4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29C"/>
    <w:rsid w:val="00A9654E"/>
    <w:rsid w:val="00A9724B"/>
    <w:rsid w:val="00A972C8"/>
    <w:rsid w:val="00A97753"/>
    <w:rsid w:val="00A97D05"/>
    <w:rsid w:val="00AA0276"/>
    <w:rsid w:val="00AA0B1F"/>
    <w:rsid w:val="00AA0C90"/>
    <w:rsid w:val="00AA0E0B"/>
    <w:rsid w:val="00AA14C6"/>
    <w:rsid w:val="00AA1544"/>
    <w:rsid w:val="00AA15F0"/>
    <w:rsid w:val="00AA16D3"/>
    <w:rsid w:val="00AA1AD0"/>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DDB"/>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E5C"/>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0CDA"/>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3C8"/>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6A1"/>
    <w:rsid w:val="00C94BF2"/>
    <w:rsid w:val="00C950EA"/>
    <w:rsid w:val="00C9533C"/>
    <w:rsid w:val="00C95E5B"/>
    <w:rsid w:val="00C96032"/>
    <w:rsid w:val="00C9779D"/>
    <w:rsid w:val="00CA0B6C"/>
    <w:rsid w:val="00CA12EE"/>
    <w:rsid w:val="00CA1650"/>
    <w:rsid w:val="00CA1A4B"/>
    <w:rsid w:val="00CA1B52"/>
    <w:rsid w:val="00CA2C40"/>
    <w:rsid w:val="00CA2C91"/>
    <w:rsid w:val="00CA2CDD"/>
    <w:rsid w:val="00CA2E21"/>
    <w:rsid w:val="00CA2EC3"/>
    <w:rsid w:val="00CA3784"/>
    <w:rsid w:val="00CA37A2"/>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8B4"/>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A59"/>
    <w:rsid w:val="00D16CEB"/>
    <w:rsid w:val="00D176E9"/>
    <w:rsid w:val="00D17D95"/>
    <w:rsid w:val="00D208C4"/>
    <w:rsid w:val="00D2166B"/>
    <w:rsid w:val="00D22231"/>
    <w:rsid w:val="00D22266"/>
    <w:rsid w:val="00D231ED"/>
    <w:rsid w:val="00D23225"/>
    <w:rsid w:val="00D23260"/>
    <w:rsid w:val="00D23AEC"/>
    <w:rsid w:val="00D23C52"/>
    <w:rsid w:val="00D23C6F"/>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829"/>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CB0"/>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27A"/>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2F5F"/>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02"/>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F58"/>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DC"/>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ADD41"/>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77A0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229129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D402C-031F-459C-B2F9-1A0771259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TotalTime>
  <Pages>4</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liuye</cp:lastModifiedBy>
  <cp:revision>7</cp:revision>
  <cp:lastPrinted>2010-01-07T02:23:00Z</cp:lastPrinted>
  <dcterms:created xsi:type="dcterms:W3CDTF">2022-11-07T03:30:00Z</dcterms:created>
  <dcterms:modified xsi:type="dcterms:W3CDTF">2022-11-07T14:28:00Z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(3)W7+rUIqFMT0a7yDBYN5KutfMslgo07+t9ys26He9S/LYSKZxjf9J17TyptFMeo01rSo1qPI8
ZaWxFOD0+LL8ub2o0i83UgqBFjQgrOmmYNsJPetvuXzM19F1rILaqrLmj74AXyvd2cQZezjI
yRDDgxwqc3W+JiIvikaMUCdkZZ57TV5qjDOqBseqi1fr5NCczAGwjI04Lu22wNRNVBk5h/A3
t8ssWppTShNXmfK+FR</vt:lpwstr>
  </property>
  <property fmtid="{D5CDD505-2E9C-101B-9397-08002B2CF9AE}" pid="15" name="_2015_ms_pID_725343_00">
    <vt:lpwstr>_2015_ms_pID_725343</vt:lpwstr>
  </property>
  <property fmtid="{D5CDD505-2E9C-101B-9397-08002B2CF9AE}" pid="16" name="_2015_ms_pID_7253431">
    <vt:lpwstr>vXWCv2un7lZvx4VUxk0rG1d/Ws6z5vNo7RbScIWLcC/yzT2qbousMl
Il9fKNpLftZzjt016BvFNH1V6skCyRCZUsRDpiVM/lOtscENpjlqamBldZ+W481I3SGCBuCu
FetbNKEP964plZMbCNEOdVJYHVIKoHt4UHHt8dugcZMxCaCkK/QczKkHeZ5lcVplvw4dcUk4
i02ThKNtP9Z6AraH57zIE5izQEDv0JTOt1ml</vt:lpwstr>
  </property>
  <property fmtid="{D5CDD505-2E9C-101B-9397-08002B2CF9AE}" pid="17" name="_2015_ms_pID_7253431_00">
    <vt:lpwstr>_2015_ms_pID_7253431</vt:lpwstr>
  </property>
  <property fmtid="{D5CDD505-2E9C-101B-9397-08002B2CF9AE}" pid="18" name="_2015_ms_pID_7253432">
    <vt:lpwstr>8A==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